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98C" w:rsidRPr="00222DE2" w:rsidRDefault="005F298C" w:rsidP="005F298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8"/>
        <w:gridCol w:w="563"/>
        <w:gridCol w:w="80"/>
        <w:gridCol w:w="3488"/>
        <w:gridCol w:w="7"/>
        <w:gridCol w:w="2652"/>
      </w:tblGrid>
      <w:tr w:rsidR="005F298C" w:rsidRPr="00222DE2" w:rsidTr="00C048E7">
        <w:trPr>
          <w:trHeight w:val="20"/>
        </w:trPr>
        <w:tc>
          <w:tcPr>
            <w:tcW w:w="9288" w:type="dxa"/>
            <w:gridSpan w:val="6"/>
            <w:vAlign w:val="center"/>
          </w:tcPr>
          <w:p w:rsidR="005F298C" w:rsidRPr="00222DE2" w:rsidRDefault="005F298C" w:rsidP="00C048E7">
            <w:pPr>
              <w:jc w:val="center"/>
              <w:rPr>
                <w:b/>
              </w:rPr>
            </w:pPr>
            <w:r w:rsidRPr="00222DE2">
              <w:rPr>
                <w:b/>
                <w:sz w:val="22"/>
                <w:szCs w:val="22"/>
              </w:rPr>
              <w:t>Akademia Wychowania Fizycznego im. J. Kukuczki w Katowicach</w:t>
            </w:r>
          </w:p>
          <w:p w:rsidR="005F298C" w:rsidRPr="00222DE2" w:rsidRDefault="005F298C" w:rsidP="00C048E7">
            <w:pPr>
              <w:jc w:val="center"/>
            </w:pPr>
            <w:r w:rsidRPr="00222DE2">
              <w:rPr>
                <w:b/>
                <w:sz w:val="22"/>
                <w:szCs w:val="22"/>
              </w:rPr>
              <w:t>Wydział Zarządzania Sportem i Turystyką</w:t>
            </w:r>
          </w:p>
        </w:tc>
      </w:tr>
      <w:tr w:rsidR="005F298C" w:rsidRPr="00222DE2" w:rsidTr="00C048E7">
        <w:trPr>
          <w:trHeight w:val="20"/>
        </w:trPr>
        <w:tc>
          <w:tcPr>
            <w:tcW w:w="3141" w:type="dxa"/>
            <w:gridSpan w:val="3"/>
            <w:vAlign w:val="center"/>
          </w:tcPr>
          <w:p w:rsidR="005F298C" w:rsidRPr="00222DE2" w:rsidRDefault="005F298C" w:rsidP="00C048E7">
            <w:pPr>
              <w:rPr>
                <w:rFonts w:eastAsia="Arial Unicode MS"/>
              </w:rPr>
            </w:pPr>
            <w:r w:rsidRPr="00222DE2">
              <w:rPr>
                <w:sz w:val="22"/>
                <w:szCs w:val="22"/>
              </w:rPr>
              <w:t>Kierunek studiów</w:t>
            </w:r>
            <w:r>
              <w:rPr>
                <w:sz w:val="22"/>
                <w:szCs w:val="22"/>
              </w:rPr>
              <w:t xml:space="preserve"> i poziom kształcenia</w:t>
            </w:r>
            <w:r w:rsidRPr="00222DE2">
              <w:rPr>
                <w:sz w:val="22"/>
                <w:szCs w:val="22"/>
              </w:rPr>
              <w:t>:</w:t>
            </w:r>
          </w:p>
        </w:tc>
        <w:tc>
          <w:tcPr>
            <w:tcW w:w="3488" w:type="dxa"/>
          </w:tcPr>
          <w:p w:rsidR="005F298C" w:rsidRPr="00222DE2" w:rsidRDefault="008255B9" w:rsidP="00C048E7">
            <w:r>
              <w:t>Bezpieczeństwo Wewnętrzne</w:t>
            </w:r>
          </w:p>
        </w:tc>
        <w:tc>
          <w:tcPr>
            <w:tcW w:w="2659" w:type="dxa"/>
            <w:gridSpan w:val="2"/>
          </w:tcPr>
          <w:p w:rsidR="005F298C" w:rsidRPr="00222DE2" w:rsidRDefault="005F298C" w:rsidP="00C048E7">
            <w:r w:rsidRPr="00222DE2">
              <w:rPr>
                <w:sz w:val="22"/>
                <w:szCs w:val="22"/>
              </w:rPr>
              <w:t>Tryb studiów:S</w:t>
            </w:r>
            <w:r w:rsidR="00F475F3">
              <w:rPr>
                <w:sz w:val="22"/>
                <w:szCs w:val="22"/>
              </w:rPr>
              <w:t>tacjonarny</w:t>
            </w:r>
          </w:p>
        </w:tc>
      </w:tr>
      <w:tr w:rsidR="00D532AA" w:rsidRPr="00222DE2" w:rsidTr="007543CA">
        <w:trPr>
          <w:trHeight w:val="20"/>
        </w:trPr>
        <w:tc>
          <w:tcPr>
            <w:tcW w:w="3141" w:type="dxa"/>
            <w:gridSpan w:val="3"/>
            <w:vAlign w:val="center"/>
          </w:tcPr>
          <w:p w:rsidR="00D532AA" w:rsidRPr="00222DE2" w:rsidRDefault="00D532AA" w:rsidP="00C048E7">
            <w:pPr>
              <w:rPr>
                <w:rFonts w:eastAsia="Arial Unicode MS"/>
              </w:rPr>
            </w:pPr>
            <w:r w:rsidRPr="00222DE2">
              <w:rPr>
                <w:rFonts w:eastAsia="Arial Unicode MS"/>
                <w:sz w:val="22"/>
                <w:szCs w:val="22"/>
              </w:rPr>
              <w:t>Nazwa przedmiotu</w:t>
            </w:r>
          </w:p>
        </w:tc>
        <w:tc>
          <w:tcPr>
            <w:tcW w:w="6147" w:type="dxa"/>
            <w:gridSpan w:val="3"/>
          </w:tcPr>
          <w:p w:rsidR="00D532AA" w:rsidRPr="00222DE2" w:rsidRDefault="008255B9" w:rsidP="00C048E7">
            <w:r>
              <w:t>Język obcy</w:t>
            </w:r>
          </w:p>
        </w:tc>
      </w:tr>
      <w:tr w:rsidR="00D532AA" w:rsidRPr="00B64DF0" w:rsidTr="00D532AA">
        <w:trPr>
          <w:trHeight w:val="20"/>
        </w:trPr>
        <w:tc>
          <w:tcPr>
            <w:tcW w:w="3141" w:type="dxa"/>
            <w:gridSpan w:val="3"/>
            <w:vAlign w:val="center"/>
          </w:tcPr>
          <w:p w:rsidR="00D532AA" w:rsidRPr="00222DE2" w:rsidRDefault="00D532AA" w:rsidP="00C048E7">
            <w:r w:rsidRPr="00222DE2">
              <w:rPr>
                <w:sz w:val="22"/>
                <w:szCs w:val="22"/>
              </w:rPr>
              <w:t xml:space="preserve">Nazwa modułu kształcenia </w:t>
            </w:r>
            <w:r>
              <w:rPr>
                <w:sz w:val="22"/>
                <w:szCs w:val="22"/>
              </w:rPr>
              <w:t>i jego symbol</w:t>
            </w:r>
          </w:p>
        </w:tc>
        <w:tc>
          <w:tcPr>
            <w:tcW w:w="3495" w:type="dxa"/>
            <w:gridSpan w:val="2"/>
          </w:tcPr>
          <w:p w:rsidR="00D532AA" w:rsidRPr="003F3FEB" w:rsidRDefault="006E3C00" w:rsidP="00C048E7">
            <w:r>
              <w:t>C</w:t>
            </w:r>
            <w:r w:rsidR="00E4672E">
              <w:t xml:space="preserve"> Grupa zajęć do wyboru-zajęcia językowe</w:t>
            </w:r>
          </w:p>
        </w:tc>
        <w:tc>
          <w:tcPr>
            <w:tcW w:w="2652" w:type="dxa"/>
          </w:tcPr>
          <w:p w:rsidR="00D532AA" w:rsidRPr="003F3FEB" w:rsidRDefault="00D532AA" w:rsidP="00C048E7"/>
        </w:tc>
      </w:tr>
      <w:tr w:rsidR="005F298C" w:rsidRPr="00222DE2" w:rsidTr="00C048E7">
        <w:trPr>
          <w:trHeight w:val="20"/>
        </w:trPr>
        <w:tc>
          <w:tcPr>
            <w:tcW w:w="3141" w:type="dxa"/>
            <w:gridSpan w:val="3"/>
            <w:vAlign w:val="center"/>
          </w:tcPr>
          <w:p w:rsidR="005F298C" w:rsidRPr="00222DE2" w:rsidRDefault="005F298C" w:rsidP="00C048E7">
            <w:pPr>
              <w:rPr>
                <w:rFonts w:eastAsia="Arial Unicode MS"/>
              </w:rPr>
            </w:pPr>
            <w:r w:rsidRPr="00222DE2">
              <w:rPr>
                <w:sz w:val="22"/>
                <w:szCs w:val="22"/>
              </w:rPr>
              <w:t>Profil kształcenia</w:t>
            </w:r>
          </w:p>
        </w:tc>
        <w:tc>
          <w:tcPr>
            <w:tcW w:w="6147" w:type="dxa"/>
            <w:gridSpan w:val="3"/>
          </w:tcPr>
          <w:p w:rsidR="005F298C" w:rsidRPr="00222DE2" w:rsidRDefault="008255B9" w:rsidP="00C048E7">
            <w:r>
              <w:t>ogólno</w:t>
            </w:r>
            <w:r w:rsidR="00E4672E">
              <w:t>akademicki</w:t>
            </w:r>
          </w:p>
        </w:tc>
      </w:tr>
      <w:tr w:rsidR="005F298C" w:rsidRPr="00222DE2" w:rsidTr="00C048E7">
        <w:trPr>
          <w:trHeight w:val="20"/>
        </w:trPr>
        <w:tc>
          <w:tcPr>
            <w:tcW w:w="3141" w:type="dxa"/>
            <w:gridSpan w:val="3"/>
            <w:vAlign w:val="center"/>
          </w:tcPr>
          <w:p w:rsidR="005F298C" w:rsidRPr="00222DE2" w:rsidRDefault="005F298C" w:rsidP="00C048E7">
            <w:pPr>
              <w:rPr>
                <w:rFonts w:eastAsia="Arial Unicode MS"/>
              </w:rPr>
            </w:pPr>
            <w:r w:rsidRPr="00222DE2">
              <w:rPr>
                <w:rFonts w:eastAsia="Arial Unicode MS"/>
                <w:sz w:val="22"/>
                <w:szCs w:val="22"/>
              </w:rPr>
              <w:t>Język wykładowy</w:t>
            </w:r>
          </w:p>
        </w:tc>
        <w:tc>
          <w:tcPr>
            <w:tcW w:w="6147" w:type="dxa"/>
            <w:gridSpan w:val="3"/>
          </w:tcPr>
          <w:p w:rsidR="005F298C" w:rsidRPr="00222DE2" w:rsidRDefault="00CE796B" w:rsidP="00C048E7">
            <w:r>
              <w:t xml:space="preserve">angielski, </w:t>
            </w:r>
            <w:r w:rsidR="006E3C00">
              <w:t xml:space="preserve"> polski</w:t>
            </w:r>
          </w:p>
        </w:tc>
      </w:tr>
      <w:tr w:rsidR="005F298C" w:rsidRPr="00222DE2" w:rsidTr="00C048E7">
        <w:trPr>
          <w:trHeight w:val="20"/>
        </w:trPr>
        <w:tc>
          <w:tcPr>
            <w:tcW w:w="3141" w:type="dxa"/>
            <w:gridSpan w:val="3"/>
            <w:vAlign w:val="center"/>
          </w:tcPr>
          <w:p w:rsidR="005F298C" w:rsidRPr="00222DE2" w:rsidRDefault="005F298C" w:rsidP="00C048E7">
            <w:pPr>
              <w:rPr>
                <w:rFonts w:eastAsia="Arial Unicode MS"/>
              </w:rPr>
            </w:pPr>
            <w:r w:rsidRPr="00222DE2">
              <w:rPr>
                <w:rFonts w:eastAsia="Arial Unicode MS"/>
                <w:sz w:val="22"/>
                <w:szCs w:val="22"/>
              </w:rPr>
              <w:t xml:space="preserve">Rodzaj modułu kształcenia </w:t>
            </w:r>
          </w:p>
        </w:tc>
        <w:tc>
          <w:tcPr>
            <w:tcW w:w="6147" w:type="dxa"/>
            <w:gridSpan w:val="3"/>
          </w:tcPr>
          <w:p w:rsidR="005F298C" w:rsidRPr="00222DE2" w:rsidRDefault="008255B9" w:rsidP="00C048E7">
            <w:r>
              <w:t>obligatoryjny</w:t>
            </w:r>
          </w:p>
        </w:tc>
      </w:tr>
      <w:tr w:rsidR="005F298C" w:rsidRPr="00222DE2" w:rsidTr="00C048E7">
        <w:trPr>
          <w:trHeight w:val="20"/>
        </w:trPr>
        <w:tc>
          <w:tcPr>
            <w:tcW w:w="3141" w:type="dxa"/>
            <w:gridSpan w:val="3"/>
            <w:vAlign w:val="center"/>
          </w:tcPr>
          <w:p w:rsidR="005F298C" w:rsidRPr="00222DE2" w:rsidRDefault="005F298C" w:rsidP="00C048E7">
            <w:pPr>
              <w:rPr>
                <w:rFonts w:eastAsia="Arial Unicode MS"/>
              </w:rPr>
            </w:pPr>
            <w:r w:rsidRPr="00222DE2">
              <w:rPr>
                <w:sz w:val="22"/>
                <w:szCs w:val="22"/>
              </w:rPr>
              <w:t>Specjalność</w:t>
            </w:r>
          </w:p>
        </w:tc>
        <w:tc>
          <w:tcPr>
            <w:tcW w:w="6147" w:type="dxa"/>
            <w:gridSpan w:val="3"/>
          </w:tcPr>
          <w:p w:rsidR="005F298C" w:rsidRPr="008255B9" w:rsidRDefault="008255B9" w:rsidP="00C048E7">
            <w:r>
              <w:t>w</w:t>
            </w:r>
            <w:r w:rsidRPr="008255B9">
              <w:t>szystkie</w:t>
            </w:r>
            <w:r>
              <w:t xml:space="preserve"> specjalności</w:t>
            </w:r>
          </w:p>
        </w:tc>
      </w:tr>
      <w:tr w:rsidR="005F298C" w:rsidRPr="00222DE2" w:rsidTr="00C048E7">
        <w:trPr>
          <w:trHeight w:val="20"/>
        </w:trPr>
        <w:tc>
          <w:tcPr>
            <w:tcW w:w="3141" w:type="dxa"/>
            <w:gridSpan w:val="3"/>
            <w:vAlign w:val="center"/>
          </w:tcPr>
          <w:p w:rsidR="005F298C" w:rsidRPr="00222DE2" w:rsidRDefault="005F298C" w:rsidP="00C048E7">
            <w:pPr>
              <w:rPr>
                <w:rFonts w:eastAsia="Arial Unicode MS"/>
              </w:rPr>
            </w:pPr>
            <w:r w:rsidRPr="00222DE2">
              <w:rPr>
                <w:rFonts w:eastAsia="Arial Unicode MS"/>
                <w:sz w:val="22"/>
                <w:szCs w:val="22"/>
              </w:rPr>
              <w:t>Rok studiów</w:t>
            </w:r>
          </w:p>
        </w:tc>
        <w:tc>
          <w:tcPr>
            <w:tcW w:w="6147" w:type="dxa"/>
            <w:gridSpan w:val="3"/>
          </w:tcPr>
          <w:p w:rsidR="005F298C" w:rsidRPr="00222DE2" w:rsidRDefault="00281E82" w:rsidP="00C048E7">
            <w:r>
              <w:t>I,II</w:t>
            </w:r>
          </w:p>
        </w:tc>
      </w:tr>
      <w:tr w:rsidR="005F298C" w:rsidRPr="00222DE2" w:rsidTr="00C048E7">
        <w:trPr>
          <w:trHeight w:val="20"/>
        </w:trPr>
        <w:tc>
          <w:tcPr>
            <w:tcW w:w="3141" w:type="dxa"/>
            <w:gridSpan w:val="3"/>
            <w:vAlign w:val="center"/>
          </w:tcPr>
          <w:p w:rsidR="005F298C" w:rsidRPr="00222DE2" w:rsidRDefault="005F298C" w:rsidP="00C048E7">
            <w:pPr>
              <w:rPr>
                <w:rFonts w:eastAsia="Arial Unicode MS"/>
              </w:rPr>
            </w:pPr>
            <w:r w:rsidRPr="00222DE2">
              <w:rPr>
                <w:rFonts w:eastAsia="Arial Unicode MS"/>
                <w:sz w:val="22"/>
                <w:szCs w:val="22"/>
              </w:rPr>
              <w:t>Semestr</w:t>
            </w:r>
          </w:p>
        </w:tc>
        <w:tc>
          <w:tcPr>
            <w:tcW w:w="6147" w:type="dxa"/>
            <w:gridSpan w:val="3"/>
          </w:tcPr>
          <w:p w:rsidR="005F298C" w:rsidRPr="00222DE2" w:rsidRDefault="00281E82" w:rsidP="00C048E7">
            <w:r>
              <w:t>II</w:t>
            </w:r>
            <w:r w:rsidR="008255B9">
              <w:t xml:space="preserve">, </w:t>
            </w:r>
            <w:r>
              <w:t>III</w:t>
            </w:r>
          </w:p>
        </w:tc>
      </w:tr>
      <w:tr w:rsidR="005F298C" w:rsidRPr="00222DE2" w:rsidTr="00C048E7">
        <w:trPr>
          <w:trHeight w:val="20"/>
        </w:trPr>
        <w:tc>
          <w:tcPr>
            <w:tcW w:w="3141" w:type="dxa"/>
            <w:gridSpan w:val="3"/>
            <w:vAlign w:val="center"/>
          </w:tcPr>
          <w:p w:rsidR="005F298C" w:rsidRPr="00222DE2" w:rsidRDefault="005F298C" w:rsidP="00C048E7">
            <w:pPr>
              <w:rPr>
                <w:rFonts w:eastAsia="Arial Unicode MS"/>
              </w:rPr>
            </w:pPr>
            <w:r w:rsidRPr="00222DE2">
              <w:rPr>
                <w:rFonts w:eastAsia="Arial Unicode MS"/>
                <w:sz w:val="22"/>
                <w:szCs w:val="22"/>
              </w:rPr>
              <w:t>Liczba punktów ECTS</w:t>
            </w:r>
          </w:p>
        </w:tc>
        <w:tc>
          <w:tcPr>
            <w:tcW w:w="6147" w:type="dxa"/>
            <w:gridSpan w:val="3"/>
          </w:tcPr>
          <w:p w:rsidR="005F298C" w:rsidRPr="00222DE2" w:rsidRDefault="00281E82" w:rsidP="00C048E7">
            <w:r>
              <w:t>8 (semestrII i III po 4</w:t>
            </w:r>
            <w:r w:rsidR="008255B9">
              <w:t xml:space="preserve"> pkt)</w:t>
            </w:r>
          </w:p>
        </w:tc>
      </w:tr>
      <w:tr w:rsidR="005F298C" w:rsidRPr="00222DE2" w:rsidTr="00C048E7">
        <w:trPr>
          <w:trHeight w:val="20"/>
        </w:trPr>
        <w:tc>
          <w:tcPr>
            <w:tcW w:w="3141" w:type="dxa"/>
            <w:gridSpan w:val="3"/>
            <w:vAlign w:val="center"/>
          </w:tcPr>
          <w:p w:rsidR="005F298C" w:rsidRPr="00222DE2" w:rsidRDefault="005F298C" w:rsidP="00C048E7">
            <w:pPr>
              <w:rPr>
                <w:rFonts w:eastAsia="Arial Unicode MS"/>
              </w:rPr>
            </w:pPr>
            <w:r w:rsidRPr="00222DE2">
              <w:rPr>
                <w:rFonts w:eastAsia="Arial Unicode MS"/>
                <w:sz w:val="22"/>
                <w:szCs w:val="22"/>
              </w:rPr>
              <w:t>Tytuł/stopień naukowy, imię i nazwisko prowadzącego zajęcia</w:t>
            </w:r>
          </w:p>
        </w:tc>
        <w:tc>
          <w:tcPr>
            <w:tcW w:w="6147" w:type="dxa"/>
            <w:gridSpan w:val="3"/>
          </w:tcPr>
          <w:p w:rsidR="005F298C" w:rsidRPr="00222DE2" w:rsidRDefault="00F475F3" w:rsidP="00C048E7">
            <w:r>
              <w:t>Koordynator:</w:t>
            </w:r>
            <w:r w:rsidR="008255B9">
              <w:t>mgr Ewa Herman</w:t>
            </w:r>
          </w:p>
        </w:tc>
      </w:tr>
      <w:tr w:rsidR="005F298C" w:rsidRPr="00222DE2" w:rsidTr="00C048E7">
        <w:trPr>
          <w:trHeight w:val="20"/>
        </w:trPr>
        <w:tc>
          <w:tcPr>
            <w:tcW w:w="2498" w:type="dxa"/>
            <w:vAlign w:val="center"/>
          </w:tcPr>
          <w:p w:rsidR="005F298C" w:rsidRPr="00222DE2" w:rsidRDefault="005F298C" w:rsidP="00C048E7">
            <w:r>
              <w:rPr>
                <w:sz w:val="22"/>
                <w:szCs w:val="22"/>
              </w:rPr>
              <w:t>Kierunkowe e</w:t>
            </w:r>
            <w:r w:rsidRPr="00222DE2">
              <w:rPr>
                <w:sz w:val="22"/>
                <w:szCs w:val="22"/>
              </w:rPr>
              <w:t>fekty kształcenia</w:t>
            </w:r>
            <w:r>
              <w:rPr>
                <w:sz w:val="22"/>
                <w:szCs w:val="22"/>
              </w:rPr>
              <w:t>- symbole</w:t>
            </w:r>
          </w:p>
        </w:tc>
        <w:tc>
          <w:tcPr>
            <w:tcW w:w="6790" w:type="dxa"/>
            <w:gridSpan w:val="5"/>
            <w:vAlign w:val="center"/>
          </w:tcPr>
          <w:p w:rsidR="005F298C" w:rsidRPr="00222DE2" w:rsidRDefault="005F298C" w:rsidP="00C048E7">
            <w:pPr>
              <w:jc w:val="center"/>
            </w:pPr>
            <w:r>
              <w:rPr>
                <w:sz w:val="22"/>
                <w:szCs w:val="22"/>
              </w:rPr>
              <w:t>Przedmiotowe e</w:t>
            </w:r>
            <w:r w:rsidRPr="00222DE2">
              <w:rPr>
                <w:sz w:val="22"/>
                <w:szCs w:val="22"/>
              </w:rPr>
              <w:t>fekty kształcenia</w:t>
            </w:r>
          </w:p>
        </w:tc>
      </w:tr>
      <w:tr w:rsidR="005F298C" w:rsidRPr="00222DE2" w:rsidTr="00C048E7">
        <w:trPr>
          <w:trHeight w:val="20"/>
        </w:trPr>
        <w:tc>
          <w:tcPr>
            <w:tcW w:w="9288" w:type="dxa"/>
            <w:gridSpan w:val="6"/>
            <w:vAlign w:val="center"/>
          </w:tcPr>
          <w:p w:rsidR="005F298C" w:rsidRPr="00222DE2" w:rsidRDefault="005F298C" w:rsidP="00C048E7">
            <w:pPr>
              <w:jc w:val="center"/>
              <w:rPr>
                <w:b/>
              </w:rPr>
            </w:pPr>
            <w:r w:rsidRPr="00222DE2">
              <w:rPr>
                <w:b/>
                <w:sz w:val="22"/>
                <w:szCs w:val="22"/>
              </w:rPr>
              <w:t>WIEDZA</w:t>
            </w:r>
          </w:p>
        </w:tc>
      </w:tr>
      <w:tr w:rsidR="005F298C" w:rsidRPr="00222DE2" w:rsidTr="00C048E7">
        <w:trPr>
          <w:trHeight w:val="20"/>
        </w:trPr>
        <w:tc>
          <w:tcPr>
            <w:tcW w:w="2498" w:type="dxa"/>
          </w:tcPr>
          <w:p w:rsidR="005F298C" w:rsidRDefault="003B7F45" w:rsidP="00C048E7">
            <w:pPr>
              <w:pStyle w:val="NoSpacing"/>
            </w:pPr>
            <w:r>
              <w:t>K_W04</w:t>
            </w:r>
          </w:p>
          <w:p w:rsidR="003B7F45" w:rsidRDefault="003B7F45" w:rsidP="00C048E7">
            <w:pPr>
              <w:pStyle w:val="NoSpacing"/>
            </w:pPr>
          </w:p>
          <w:p w:rsidR="003B7F45" w:rsidRPr="00222DE2" w:rsidRDefault="003B7F45" w:rsidP="00C048E7">
            <w:pPr>
              <w:pStyle w:val="NoSpacing"/>
              <w:rPr>
                <w:rFonts w:ascii="Times New Roman" w:hAnsi="Times New Roman"/>
              </w:rPr>
            </w:pPr>
            <w:r>
              <w:t>P6S_WG</w:t>
            </w:r>
          </w:p>
        </w:tc>
        <w:tc>
          <w:tcPr>
            <w:tcW w:w="563" w:type="dxa"/>
          </w:tcPr>
          <w:p w:rsidR="005F298C" w:rsidRPr="00222DE2" w:rsidRDefault="005F298C" w:rsidP="00C048E7">
            <w:pPr>
              <w:pStyle w:val="Style16"/>
              <w:spacing w:line="240" w:lineRule="auto"/>
            </w:pPr>
            <w:r>
              <w:t>W1</w:t>
            </w:r>
          </w:p>
        </w:tc>
        <w:tc>
          <w:tcPr>
            <w:tcW w:w="6227" w:type="dxa"/>
            <w:gridSpan w:val="4"/>
          </w:tcPr>
          <w:p w:rsidR="003B7F45" w:rsidRPr="003B7F45" w:rsidRDefault="003B7F45" w:rsidP="003B7F45">
            <w:pPr>
              <w:pStyle w:val="NoSpacing"/>
              <w:rPr>
                <w:rFonts w:ascii="Times New Roman" w:hAnsi="Times New Roman"/>
              </w:rPr>
            </w:pPr>
            <w:r w:rsidRPr="003B7F45">
              <w:rPr>
                <w:rFonts w:ascii="Times New Roman" w:hAnsi="Times New Roman"/>
              </w:rPr>
              <w:t>ma podst</w:t>
            </w:r>
            <w:r>
              <w:rPr>
                <w:rFonts w:ascii="Times New Roman" w:hAnsi="Times New Roman"/>
              </w:rPr>
              <w:t xml:space="preserve">awową wiedzę o działających dla </w:t>
            </w:r>
            <w:r w:rsidRPr="003B7F45">
              <w:rPr>
                <w:rFonts w:ascii="Times New Roman" w:hAnsi="Times New Roman"/>
              </w:rPr>
              <w:t>bezpieczeńs</w:t>
            </w:r>
            <w:r>
              <w:rPr>
                <w:rFonts w:ascii="Times New Roman" w:hAnsi="Times New Roman"/>
              </w:rPr>
              <w:t xml:space="preserve">twa różnych rodzajach struktur, </w:t>
            </w:r>
            <w:r w:rsidRPr="003B7F45">
              <w:rPr>
                <w:rFonts w:ascii="Times New Roman" w:hAnsi="Times New Roman"/>
              </w:rPr>
              <w:t>instytuc</w:t>
            </w:r>
            <w:r>
              <w:rPr>
                <w:rFonts w:ascii="Times New Roman" w:hAnsi="Times New Roman"/>
              </w:rPr>
              <w:t xml:space="preserve">ji społecznych i ich elementach </w:t>
            </w:r>
            <w:r w:rsidRPr="003B7F45">
              <w:rPr>
                <w:rFonts w:ascii="Times New Roman" w:hAnsi="Times New Roman"/>
              </w:rPr>
              <w:t>(kultur</w:t>
            </w:r>
            <w:r>
              <w:rPr>
                <w:rFonts w:ascii="Times New Roman" w:hAnsi="Times New Roman"/>
              </w:rPr>
              <w:t xml:space="preserve">owych, politycznych, prawnych i </w:t>
            </w:r>
            <w:r w:rsidRPr="003B7F45">
              <w:rPr>
                <w:rFonts w:ascii="Times New Roman" w:hAnsi="Times New Roman"/>
              </w:rPr>
              <w:t>ekonom</w:t>
            </w:r>
            <w:r>
              <w:rPr>
                <w:rFonts w:ascii="Times New Roman" w:hAnsi="Times New Roman"/>
              </w:rPr>
              <w:t xml:space="preserve">icznych), a także występujących </w:t>
            </w:r>
            <w:r w:rsidRPr="003B7F45">
              <w:rPr>
                <w:rFonts w:ascii="Times New Roman" w:hAnsi="Times New Roman"/>
              </w:rPr>
              <w:t>pomiędzy nimi zależnościach, w skali lokalnej i</w:t>
            </w:r>
          </w:p>
          <w:p w:rsidR="005F298C" w:rsidRDefault="003B7F45" w:rsidP="003B7F45">
            <w:pPr>
              <w:pStyle w:val="NoSpacing"/>
              <w:rPr>
                <w:rFonts w:ascii="Times New Roman" w:hAnsi="Times New Roman"/>
              </w:rPr>
            </w:pPr>
            <w:r w:rsidRPr="003B7F45">
              <w:rPr>
                <w:rFonts w:ascii="Times New Roman" w:hAnsi="Times New Roman"/>
              </w:rPr>
              <w:t>regionalnej</w:t>
            </w:r>
          </w:p>
          <w:p w:rsidR="005F298C" w:rsidRPr="00222DE2" w:rsidRDefault="005F298C" w:rsidP="00C048E7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5F298C" w:rsidRPr="00222DE2" w:rsidTr="00C048E7">
        <w:trPr>
          <w:trHeight w:val="20"/>
        </w:trPr>
        <w:tc>
          <w:tcPr>
            <w:tcW w:w="9288" w:type="dxa"/>
            <w:gridSpan w:val="6"/>
            <w:vAlign w:val="center"/>
          </w:tcPr>
          <w:p w:rsidR="005F298C" w:rsidRPr="00222DE2" w:rsidRDefault="005F298C" w:rsidP="00C048E7">
            <w:pPr>
              <w:jc w:val="center"/>
              <w:rPr>
                <w:b/>
              </w:rPr>
            </w:pPr>
            <w:r w:rsidRPr="00222DE2">
              <w:rPr>
                <w:b/>
                <w:sz w:val="22"/>
                <w:szCs w:val="22"/>
              </w:rPr>
              <w:t>UMIEJĘTNOŚCI</w:t>
            </w:r>
          </w:p>
        </w:tc>
      </w:tr>
      <w:tr w:rsidR="005F298C" w:rsidRPr="00222DE2" w:rsidTr="00C048E7">
        <w:trPr>
          <w:trHeight w:val="20"/>
        </w:trPr>
        <w:tc>
          <w:tcPr>
            <w:tcW w:w="2498" w:type="dxa"/>
          </w:tcPr>
          <w:p w:rsidR="005F298C" w:rsidRDefault="003B7F45" w:rsidP="00C048E7">
            <w:pPr>
              <w:pStyle w:val="Style16"/>
              <w:widowControl/>
              <w:spacing w:line="240" w:lineRule="auto"/>
            </w:pPr>
            <w:r>
              <w:t>K_U18</w:t>
            </w:r>
          </w:p>
          <w:p w:rsidR="003B7F45" w:rsidRDefault="003B7F45" w:rsidP="00C048E7">
            <w:pPr>
              <w:pStyle w:val="Style16"/>
              <w:widowControl/>
              <w:spacing w:line="240" w:lineRule="auto"/>
            </w:pPr>
          </w:p>
          <w:p w:rsidR="003B7F45" w:rsidRPr="00222DE2" w:rsidRDefault="003B7F45" w:rsidP="00C048E7">
            <w:pPr>
              <w:pStyle w:val="Style16"/>
              <w:widowControl/>
              <w:spacing w:line="240" w:lineRule="auto"/>
              <w:rPr>
                <w:rStyle w:val="FontStyle22"/>
              </w:rPr>
            </w:pPr>
            <w:r>
              <w:t>P6S_UW</w:t>
            </w:r>
          </w:p>
        </w:tc>
        <w:tc>
          <w:tcPr>
            <w:tcW w:w="563" w:type="dxa"/>
          </w:tcPr>
          <w:p w:rsidR="005F298C" w:rsidRPr="00222DE2" w:rsidRDefault="005F298C" w:rsidP="00C048E7">
            <w:pPr>
              <w:pStyle w:val="Style16"/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t>U2</w:t>
            </w:r>
          </w:p>
        </w:tc>
        <w:tc>
          <w:tcPr>
            <w:tcW w:w="6227" w:type="dxa"/>
            <w:gridSpan w:val="4"/>
          </w:tcPr>
          <w:p w:rsidR="005F298C" w:rsidRDefault="003B7F45" w:rsidP="00C048E7">
            <w:pPr>
              <w:pStyle w:val="Style16"/>
              <w:widowControl/>
              <w:spacing w:line="240" w:lineRule="auto"/>
              <w:rPr>
                <w:rStyle w:val="FontStyle22"/>
              </w:rPr>
            </w:pPr>
            <w:r>
              <w:t>posiada umiejętność posługiwania się językiem obcym w mowie i piśmie na poziomie B2 Europejskiego Systemu Opisu Kształcenia Językowego</w:t>
            </w:r>
          </w:p>
          <w:p w:rsidR="005F298C" w:rsidRPr="00222DE2" w:rsidRDefault="005F298C" w:rsidP="00C048E7">
            <w:pPr>
              <w:pStyle w:val="Style16"/>
              <w:widowControl/>
              <w:spacing w:line="240" w:lineRule="auto"/>
              <w:rPr>
                <w:rStyle w:val="FontStyle22"/>
              </w:rPr>
            </w:pPr>
          </w:p>
        </w:tc>
      </w:tr>
      <w:tr w:rsidR="005F298C" w:rsidRPr="00222DE2" w:rsidTr="00C048E7">
        <w:trPr>
          <w:trHeight w:val="20"/>
        </w:trPr>
        <w:tc>
          <w:tcPr>
            <w:tcW w:w="9288" w:type="dxa"/>
            <w:gridSpan w:val="6"/>
            <w:vAlign w:val="center"/>
          </w:tcPr>
          <w:p w:rsidR="005F298C" w:rsidRPr="00222DE2" w:rsidRDefault="005F298C" w:rsidP="00C048E7">
            <w:pPr>
              <w:jc w:val="center"/>
              <w:rPr>
                <w:b/>
              </w:rPr>
            </w:pPr>
            <w:r w:rsidRPr="00222DE2">
              <w:rPr>
                <w:b/>
                <w:sz w:val="22"/>
                <w:szCs w:val="22"/>
              </w:rPr>
              <w:t>KOMPETENCJE SPOŁECZNE</w:t>
            </w:r>
          </w:p>
        </w:tc>
      </w:tr>
      <w:tr w:rsidR="005F298C" w:rsidRPr="00222DE2" w:rsidTr="00C048E7">
        <w:trPr>
          <w:trHeight w:val="20"/>
        </w:trPr>
        <w:tc>
          <w:tcPr>
            <w:tcW w:w="2498" w:type="dxa"/>
          </w:tcPr>
          <w:p w:rsidR="005F298C" w:rsidRDefault="003B7F45" w:rsidP="00C048E7">
            <w:pPr>
              <w:pStyle w:val="NoSpacing"/>
            </w:pPr>
            <w:r>
              <w:t>K_K01</w:t>
            </w:r>
          </w:p>
          <w:p w:rsidR="003B7F45" w:rsidRPr="00222DE2" w:rsidRDefault="003B7F45" w:rsidP="00C048E7">
            <w:pPr>
              <w:pStyle w:val="NoSpacing"/>
              <w:rPr>
                <w:rFonts w:ascii="Times New Roman" w:hAnsi="Times New Roman"/>
              </w:rPr>
            </w:pPr>
            <w:r>
              <w:t>P6S_KK</w:t>
            </w:r>
          </w:p>
        </w:tc>
        <w:tc>
          <w:tcPr>
            <w:tcW w:w="563" w:type="dxa"/>
          </w:tcPr>
          <w:p w:rsidR="005F298C" w:rsidRPr="00222DE2" w:rsidRDefault="005F298C" w:rsidP="00C048E7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K1</w:t>
            </w:r>
          </w:p>
        </w:tc>
        <w:tc>
          <w:tcPr>
            <w:tcW w:w="6227" w:type="dxa"/>
            <w:gridSpan w:val="4"/>
          </w:tcPr>
          <w:p w:rsidR="005F298C" w:rsidRDefault="003B7F45" w:rsidP="00C048E7">
            <w:pPr>
              <w:pStyle w:val="NoSpacing"/>
              <w:rPr>
                <w:rFonts w:ascii="Times New Roman" w:hAnsi="Times New Roman"/>
              </w:rPr>
            </w:pPr>
            <w:r>
              <w:t>ma świadomość poziomu swojej wiedzy i umiejętności oraz rozumie potrzebę uczenia się przez całe życie</w:t>
            </w:r>
          </w:p>
          <w:p w:rsidR="005F298C" w:rsidRPr="00222DE2" w:rsidRDefault="005F298C" w:rsidP="00C048E7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5F298C" w:rsidRPr="00222DE2" w:rsidTr="00C048E7">
        <w:trPr>
          <w:trHeight w:val="20"/>
        </w:trPr>
        <w:tc>
          <w:tcPr>
            <w:tcW w:w="2498" w:type="dxa"/>
          </w:tcPr>
          <w:p w:rsidR="005F298C" w:rsidRPr="00222DE2" w:rsidRDefault="005F298C" w:rsidP="00C048E7">
            <w:r w:rsidRPr="00222DE2">
              <w:rPr>
                <w:sz w:val="22"/>
                <w:szCs w:val="22"/>
              </w:rPr>
              <w:t>Treści przedmiotu</w:t>
            </w:r>
          </w:p>
          <w:p w:rsidR="005F298C" w:rsidRPr="00222DE2" w:rsidRDefault="005F298C" w:rsidP="00C048E7"/>
        </w:tc>
        <w:tc>
          <w:tcPr>
            <w:tcW w:w="6790" w:type="dxa"/>
            <w:gridSpan w:val="5"/>
          </w:tcPr>
          <w:sdt>
            <w:sdtPr>
              <w:rPr>
                <w:rStyle w:val="PlaceholderText"/>
                <w:rFonts w:asciiTheme="minorHAnsi" w:eastAsiaTheme="minorHAnsi" w:hAnsiTheme="minorHAnsi" w:cstheme="minorBidi"/>
                <w:color w:val="000000" w:themeColor="text1"/>
                <w:lang w:eastAsia="en-US"/>
              </w:rPr>
              <w:id w:val="-928736081"/>
              <w:placeholder>
                <w:docPart w:val="6216F3C37DFB4538BA553517EE51DFB9"/>
              </w:placeholder>
            </w:sdtPr>
            <w:sdtEndPr>
              <w:rPr>
                <w:rStyle w:val="DefaultParagraphFont"/>
                <w:rFonts w:ascii="Times New Roman" w:eastAsia="Times New Roman" w:hAnsi="Times New Roman" w:cs="Times New Roman"/>
                <w:color w:val="auto"/>
                <w:lang w:eastAsia="pl-PL"/>
              </w:rPr>
            </w:sdtEndPr>
            <w:sdtContent>
              <w:p w:rsidR="003B7F45" w:rsidRPr="004B63D6" w:rsidRDefault="003B7F45" w:rsidP="003B7F45">
                <w:pPr>
                  <w:pStyle w:val="ListParagraph"/>
                  <w:numPr>
                    <w:ilvl w:val="0"/>
                    <w:numId w:val="11"/>
                  </w:numPr>
                  <w:autoSpaceDE w:val="0"/>
                  <w:autoSpaceDN w:val="0"/>
                  <w:adjustRightInd w:val="0"/>
                  <w:jc w:val="both"/>
                  <w:rPr>
                    <w:rStyle w:val="PlaceholderText"/>
                    <w:rFonts w:asciiTheme="minorHAnsi" w:eastAsiaTheme="minorHAnsi" w:hAnsiTheme="minorHAnsi" w:cstheme="minorBidi"/>
                    <w:color w:val="000000" w:themeColor="text1"/>
                    <w:lang w:eastAsia="en-US"/>
                  </w:rPr>
                </w:pPr>
                <w:r w:rsidRPr="004B63D6">
                  <w:rPr>
                    <w:rStyle w:val="PlaceholderText"/>
                    <w:rFonts w:asciiTheme="minorHAnsi" w:eastAsiaTheme="minorHAnsi" w:hAnsiTheme="minorHAnsi" w:cstheme="minorBidi"/>
                    <w:color w:val="000000" w:themeColor="text1"/>
                    <w:lang w:eastAsia="en-US"/>
                  </w:rPr>
                  <w:t>Służby mundurowe  Policja/wyposażenie policji, przestępczość, zapobieganie przestępczości, przemoc i inne zjawiska patologiczne, zasady wymiaru kary/ Broń/budowa broni, rodzaje broni/ Armia/struktura, st</w:t>
                </w:r>
                <w:r>
                  <w:rPr>
                    <w:rStyle w:val="PlaceholderText"/>
                    <w:rFonts w:asciiTheme="minorHAnsi" w:eastAsiaTheme="minorHAnsi" w:hAnsiTheme="minorHAnsi" w:cstheme="minorBidi"/>
                    <w:color w:val="000000" w:themeColor="text1"/>
                    <w:lang w:eastAsia="en-US"/>
                  </w:rPr>
                  <w:t>opnie wojskowe, misje pokojowe</w:t>
                </w:r>
              </w:p>
              <w:p w:rsidR="003B7F45" w:rsidRPr="004B63D6" w:rsidRDefault="003B7F45" w:rsidP="003B7F45">
                <w:pPr>
                  <w:pStyle w:val="ListParagraph"/>
                  <w:autoSpaceDE w:val="0"/>
                  <w:autoSpaceDN w:val="0"/>
                  <w:adjustRightInd w:val="0"/>
                  <w:jc w:val="both"/>
                  <w:rPr>
                    <w:rStyle w:val="PlaceholderText"/>
                    <w:rFonts w:asciiTheme="minorHAnsi" w:eastAsiaTheme="minorHAnsi" w:hAnsiTheme="minorHAnsi" w:cstheme="minorBidi"/>
                    <w:color w:val="000000" w:themeColor="text1"/>
                    <w:lang w:eastAsia="en-US"/>
                  </w:rPr>
                </w:pPr>
              </w:p>
              <w:p w:rsidR="003B7F45" w:rsidRDefault="003B7F45" w:rsidP="003B7F45">
                <w:pPr>
                  <w:pStyle w:val="ListParagraph"/>
                  <w:numPr>
                    <w:ilvl w:val="0"/>
                    <w:numId w:val="11"/>
                  </w:numPr>
                  <w:autoSpaceDE w:val="0"/>
                  <w:autoSpaceDN w:val="0"/>
                  <w:adjustRightInd w:val="0"/>
                  <w:jc w:val="both"/>
                  <w:rPr>
                    <w:rStyle w:val="PlaceholderText"/>
                    <w:rFonts w:asciiTheme="minorHAnsi" w:eastAsiaTheme="minorHAnsi" w:hAnsiTheme="minorHAnsi" w:cstheme="minorBidi"/>
                    <w:color w:val="000000" w:themeColor="text1"/>
                    <w:lang w:eastAsia="en-US"/>
                  </w:rPr>
                </w:pPr>
                <w:r w:rsidRPr="004B63D6">
                  <w:rPr>
                    <w:rStyle w:val="PlaceholderText"/>
                    <w:rFonts w:asciiTheme="minorHAnsi" w:eastAsiaTheme="minorHAnsi" w:hAnsiTheme="minorHAnsi" w:cstheme="minorBidi"/>
                    <w:color w:val="000000" w:themeColor="text1"/>
                    <w:lang w:eastAsia="en-US"/>
                  </w:rPr>
                  <w:t>Straż miejska. Straż graniczna. Straż więzienna. Straż pożarna.</w:t>
                </w:r>
                <w:r w:rsidR="006E3C00">
                  <w:rPr>
                    <w:rStyle w:val="PlaceholderText"/>
                    <w:rFonts w:asciiTheme="minorHAnsi" w:eastAsiaTheme="minorHAnsi" w:hAnsiTheme="minorHAnsi" w:cstheme="minorBidi"/>
                    <w:color w:val="000000" w:themeColor="text1"/>
                    <w:lang w:eastAsia="en-US"/>
                  </w:rPr>
                  <w:t xml:space="preserve"> </w:t>
                </w:r>
                <w:r>
                  <w:rPr>
                    <w:rStyle w:val="PlaceholderText"/>
                    <w:rFonts w:asciiTheme="minorHAnsi" w:eastAsiaTheme="minorHAnsi" w:hAnsiTheme="minorHAnsi" w:cstheme="minorBidi"/>
                    <w:color w:val="000000" w:themeColor="text1"/>
                    <w:lang w:eastAsia="en-US"/>
                  </w:rPr>
                  <w:t>Sporty obronne.</w:t>
                </w:r>
                <w:r w:rsidRPr="004B63D6">
                  <w:rPr>
                    <w:rStyle w:val="PlaceholderText"/>
                    <w:rFonts w:asciiTheme="minorHAnsi" w:eastAsiaTheme="minorHAnsi" w:hAnsiTheme="minorHAnsi" w:cstheme="minorBidi"/>
                    <w:color w:val="000000" w:themeColor="text1"/>
                    <w:lang w:eastAsia="en-US"/>
                  </w:rPr>
                  <w:t xml:space="preserve"> Bezpieczeństwo i higiena pracy. Bezpieczeństwo i porządek publiczny. </w:t>
                </w:r>
              </w:p>
              <w:p w:rsidR="003B7F45" w:rsidRPr="004B63D6" w:rsidRDefault="003B7F45" w:rsidP="003B7F45">
                <w:pPr>
                  <w:autoSpaceDE w:val="0"/>
                  <w:autoSpaceDN w:val="0"/>
                  <w:adjustRightInd w:val="0"/>
                  <w:jc w:val="both"/>
                  <w:rPr>
                    <w:rStyle w:val="PlaceholderText"/>
                    <w:color w:val="000000" w:themeColor="text1"/>
                  </w:rPr>
                </w:pPr>
              </w:p>
              <w:p w:rsidR="00281E82" w:rsidRDefault="003B7F45" w:rsidP="003B7F45">
                <w:pPr>
                  <w:pStyle w:val="ListParagraph"/>
                  <w:numPr>
                    <w:ilvl w:val="0"/>
                    <w:numId w:val="11"/>
                  </w:numPr>
                  <w:autoSpaceDE w:val="0"/>
                  <w:autoSpaceDN w:val="0"/>
                  <w:adjustRightInd w:val="0"/>
                  <w:jc w:val="both"/>
                  <w:rPr>
                    <w:rStyle w:val="PlaceholderText"/>
                    <w:rFonts w:asciiTheme="minorHAnsi" w:eastAsiaTheme="minorHAnsi" w:hAnsiTheme="minorHAnsi" w:cstheme="minorBidi"/>
                    <w:color w:val="000000" w:themeColor="text1"/>
                    <w:lang w:eastAsia="en-US"/>
                  </w:rPr>
                </w:pPr>
                <w:r w:rsidRPr="004B63D6">
                  <w:rPr>
                    <w:rStyle w:val="PlaceholderText"/>
                    <w:rFonts w:asciiTheme="minorHAnsi" w:eastAsiaTheme="minorHAnsi" w:hAnsiTheme="minorHAnsi" w:cstheme="minorBidi"/>
                    <w:color w:val="000000" w:themeColor="text1"/>
                    <w:lang w:eastAsia="en-US"/>
                  </w:rPr>
                  <w:t>Wybrane zagrożenia i sytuacje kryzysowe. Pierwsza pomoc.</w:t>
                </w:r>
                <w:r w:rsidR="00E4672E">
                  <w:rPr>
                    <w:rStyle w:val="PlaceholderText"/>
                    <w:rFonts w:asciiTheme="minorHAnsi" w:eastAsiaTheme="minorHAnsi" w:hAnsiTheme="minorHAnsi" w:cstheme="minorBidi"/>
                    <w:color w:val="000000" w:themeColor="text1"/>
                    <w:lang w:eastAsia="en-US"/>
                  </w:rPr>
                  <w:t xml:space="preserve">Resuscytacja </w:t>
                </w:r>
                <w:r w:rsidR="00281E82">
                  <w:rPr>
                    <w:rStyle w:val="PlaceholderText"/>
                    <w:rFonts w:asciiTheme="minorHAnsi" w:eastAsiaTheme="minorHAnsi" w:hAnsiTheme="minorHAnsi" w:cstheme="minorBidi"/>
                    <w:color w:val="000000" w:themeColor="text1"/>
                    <w:lang w:eastAsia="en-US"/>
                  </w:rPr>
                  <w:t>krążeniowo-oddechowa,wybrane zagadnienia z pierwszej  pomocy.</w:t>
                </w:r>
                <w:r w:rsidRPr="004B63D6">
                  <w:rPr>
                    <w:rStyle w:val="PlaceholderText"/>
                    <w:rFonts w:asciiTheme="minorHAnsi" w:eastAsiaTheme="minorHAnsi" w:hAnsiTheme="minorHAnsi" w:cstheme="minorBidi"/>
                    <w:color w:val="000000" w:themeColor="text1"/>
                    <w:lang w:eastAsia="en-US"/>
                  </w:rPr>
                  <w:t xml:space="preserve"> </w:t>
                </w:r>
              </w:p>
              <w:p w:rsidR="00281E82" w:rsidRPr="00281E82" w:rsidRDefault="00281E82" w:rsidP="00281E82">
                <w:pPr>
                  <w:pStyle w:val="ListParagraph"/>
                  <w:rPr>
                    <w:rStyle w:val="PlaceholderText"/>
                    <w:rFonts w:asciiTheme="minorHAnsi" w:eastAsiaTheme="minorHAnsi" w:hAnsiTheme="minorHAnsi" w:cstheme="minorBidi"/>
                    <w:color w:val="000000" w:themeColor="text1"/>
                    <w:lang w:eastAsia="en-US"/>
                  </w:rPr>
                </w:pPr>
              </w:p>
              <w:p w:rsidR="003B7F45" w:rsidRPr="004B63D6" w:rsidRDefault="003B7F45" w:rsidP="003B7F45">
                <w:pPr>
                  <w:pStyle w:val="ListParagraph"/>
                  <w:numPr>
                    <w:ilvl w:val="0"/>
                    <w:numId w:val="11"/>
                  </w:numPr>
                  <w:autoSpaceDE w:val="0"/>
                  <w:autoSpaceDN w:val="0"/>
                  <w:adjustRightInd w:val="0"/>
                  <w:jc w:val="both"/>
                  <w:rPr>
                    <w:rStyle w:val="PlaceholderText"/>
                    <w:rFonts w:asciiTheme="minorHAnsi" w:eastAsiaTheme="minorHAnsi" w:hAnsiTheme="minorHAnsi" w:cstheme="minorBidi"/>
                    <w:color w:val="000000" w:themeColor="text1"/>
                    <w:lang w:eastAsia="en-US"/>
                  </w:rPr>
                </w:pPr>
                <w:r w:rsidRPr="004B63D6">
                  <w:rPr>
                    <w:rStyle w:val="PlaceholderText"/>
                    <w:rFonts w:asciiTheme="minorHAnsi" w:eastAsiaTheme="minorHAnsi" w:hAnsiTheme="minorHAnsi" w:cstheme="minorBidi"/>
                    <w:color w:val="000000" w:themeColor="text1"/>
                    <w:lang w:eastAsia="en-US"/>
                  </w:rPr>
                  <w:t xml:space="preserve"> Bezpieczeństwo imprez masowych. Środki masowej </w:t>
                </w:r>
                <w:r w:rsidRPr="004B63D6">
                  <w:rPr>
                    <w:rStyle w:val="PlaceholderText"/>
                    <w:rFonts w:asciiTheme="minorHAnsi" w:eastAsiaTheme="minorHAnsi" w:hAnsiTheme="minorHAnsi" w:cstheme="minorBidi"/>
                    <w:color w:val="000000" w:themeColor="text1"/>
                    <w:lang w:eastAsia="en-US"/>
                  </w:rPr>
                  <w:lastRenderedPageBreak/>
                  <w:t>komunikacji /prasa,</w:t>
                </w:r>
                <w:r>
                  <w:rPr>
                    <w:rStyle w:val="PlaceholderText"/>
                    <w:rFonts w:asciiTheme="minorHAnsi" w:eastAsiaTheme="minorHAnsi" w:hAnsiTheme="minorHAnsi" w:cstheme="minorBidi"/>
                    <w:color w:val="000000" w:themeColor="text1"/>
                    <w:lang w:eastAsia="en-US"/>
                  </w:rPr>
                  <w:t xml:space="preserve"> radio, TV, Internet</w:t>
                </w:r>
                <w:r w:rsidRPr="004B63D6">
                  <w:rPr>
                    <w:rStyle w:val="PlaceholderText"/>
                    <w:rFonts w:asciiTheme="minorHAnsi" w:eastAsiaTheme="minorHAnsi" w:hAnsiTheme="minorHAnsi" w:cstheme="minorBidi"/>
                    <w:color w:val="000000" w:themeColor="text1"/>
                    <w:lang w:eastAsia="en-US"/>
                  </w:rPr>
                  <w:t xml:space="preserve">. </w:t>
                </w:r>
              </w:p>
              <w:p w:rsidR="003B7F45" w:rsidRPr="004B63D6" w:rsidRDefault="003B7F45" w:rsidP="003B7F45">
                <w:pPr>
                  <w:pStyle w:val="ListParagraph"/>
                  <w:autoSpaceDE w:val="0"/>
                  <w:autoSpaceDN w:val="0"/>
                  <w:adjustRightInd w:val="0"/>
                  <w:jc w:val="both"/>
                  <w:rPr>
                    <w:rStyle w:val="PlaceholderText"/>
                    <w:rFonts w:asciiTheme="minorHAnsi" w:eastAsiaTheme="minorHAnsi" w:hAnsiTheme="minorHAnsi" w:cstheme="minorBidi"/>
                    <w:color w:val="000000" w:themeColor="text1"/>
                    <w:lang w:eastAsia="en-US"/>
                  </w:rPr>
                </w:pPr>
                <w:r w:rsidRPr="004B63D6">
                  <w:rPr>
                    <w:rStyle w:val="PlaceholderText"/>
                    <w:rFonts w:asciiTheme="minorHAnsi" w:eastAsiaTheme="minorHAnsi" w:hAnsiTheme="minorHAnsi" w:cstheme="minorBidi"/>
                    <w:color w:val="000000" w:themeColor="text1"/>
                    <w:lang w:eastAsia="en-US"/>
                  </w:rPr>
                  <w:t xml:space="preserve"> </w:t>
                </w:r>
              </w:p>
              <w:p w:rsidR="003B7F45" w:rsidRDefault="003B7F45" w:rsidP="003B7F45">
                <w:pPr>
                  <w:pStyle w:val="ListParagraph"/>
                  <w:numPr>
                    <w:ilvl w:val="0"/>
                    <w:numId w:val="11"/>
                  </w:numPr>
                  <w:autoSpaceDE w:val="0"/>
                  <w:autoSpaceDN w:val="0"/>
                  <w:adjustRightInd w:val="0"/>
                  <w:jc w:val="both"/>
                </w:pPr>
                <w:r w:rsidRPr="004B63D6">
                  <w:rPr>
                    <w:rStyle w:val="PlaceholderText"/>
                    <w:rFonts w:asciiTheme="minorHAnsi" w:eastAsiaTheme="minorHAnsi" w:hAnsiTheme="minorHAnsi" w:cstheme="minorBidi"/>
                    <w:color w:val="000000" w:themeColor="text1"/>
                    <w:lang w:eastAsia="en-US"/>
                  </w:rPr>
                  <w:t>Przestępczość w sieci. Zapobieganie przestępczości wśród</w:t>
                </w:r>
                <w:r>
                  <w:rPr>
                    <w:rStyle w:val="PlaceholderText"/>
                    <w:rFonts w:asciiTheme="minorHAnsi" w:eastAsiaTheme="minorHAnsi" w:hAnsiTheme="minorHAnsi" w:cstheme="minorBidi"/>
                    <w:color w:val="000000" w:themeColor="text1"/>
                    <w:lang w:eastAsia="en-US"/>
                  </w:rPr>
                  <w:t xml:space="preserve"> </w:t>
                </w:r>
                <w:r w:rsidRPr="004B63D6">
                  <w:rPr>
                    <w:rStyle w:val="PlaceholderText"/>
                    <w:rFonts w:asciiTheme="minorHAnsi" w:eastAsiaTheme="minorHAnsi" w:hAnsiTheme="minorHAnsi" w:cstheme="minorBidi"/>
                    <w:color w:val="000000" w:themeColor="text1"/>
                    <w:lang w:eastAsia="en-US"/>
                  </w:rPr>
                  <w:t>młodzieży. Przemoc i inne zjawiska patologiczne. Misje dyplomatyczne. Konflikty. Terroryzm.</w:t>
                </w:r>
              </w:p>
            </w:sdtContent>
          </w:sdt>
          <w:p w:rsidR="005F298C" w:rsidRDefault="005F298C" w:rsidP="005F298C">
            <w:pPr>
              <w:pStyle w:val="link2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5F298C" w:rsidRPr="0089539E" w:rsidRDefault="0049794A" w:rsidP="005F298C">
            <w:pPr>
              <w:pStyle w:val="link2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Zagadnienia gramatyczne realizowane jako dodatkowe ćwiczenia potrzebne do przeprowadzenia tematyki zajęć</w:t>
            </w:r>
          </w:p>
        </w:tc>
      </w:tr>
      <w:tr w:rsidR="005F298C" w:rsidRPr="00222DE2" w:rsidTr="00C048E7">
        <w:trPr>
          <w:trHeight w:val="20"/>
        </w:trPr>
        <w:tc>
          <w:tcPr>
            <w:tcW w:w="2498" w:type="dxa"/>
          </w:tcPr>
          <w:p w:rsidR="005F298C" w:rsidRPr="00222DE2" w:rsidRDefault="005F298C" w:rsidP="00C048E7">
            <w:r w:rsidRPr="00222DE2">
              <w:rPr>
                <w:sz w:val="22"/>
                <w:szCs w:val="22"/>
              </w:rPr>
              <w:lastRenderedPageBreak/>
              <w:t>Wymagania wstępne i dodatkowe</w:t>
            </w:r>
          </w:p>
        </w:tc>
        <w:sdt>
          <w:sdtPr>
            <w:rPr>
              <w:sz w:val="20"/>
            </w:rPr>
            <w:id w:val="344222311"/>
            <w:placeholder>
              <w:docPart w:val="6939940FFFDF44DDA6A105E9A8BE444F"/>
            </w:placeholder>
          </w:sdtPr>
          <w:sdtContent>
            <w:tc>
              <w:tcPr>
                <w:tcW w:w="6790" w:type="dxa"/>
                <w:gridSpan w:val="5"/>
              </w:tcPr>
              <w:p w:rsidR="005F298C" w:rsidRPr="00222DE2" w:rsidRDefault="003B7F45" w:rsidP="00C048E7">
                <w:r>
                  <w:rPr>
                    <w:sz w:val="20"/>
                  </w:rPr>
                  <w:t>Kontynuacja języka obcego</w:t>
                </w:r>
                <w:r w:rsidR="00EE4BDA">
                  <w:rPr>
                    <w:sz w:val="20"/>
                  </w:rPr>
                  <w:t xml:space="preserve"> ze szkoły średniej</w:t>
                </w:r>
              </w:p>
            </w:tc>
          </w:sdtContent>
        </w:sdt>
      </w:tr>
      <w:tr w:rsidR="005F298C" w:rsidRPr="00222DE2" w:rsidTr="00C048E7">
        <w:trPr>
          <w:trHeight w:val="20"/>
        </w:trPr>
        <w:tc>
          <w:tcPr>
            <w:tcW w:w="2498" w:type="dxa"/>
          </w:tcPr>
          <w:p w:rsidR="005F298C" w:rsidRPr="00222DE2" w:rsidRDefault="005F298C" w:rsidP="00C048E7">
            <w:r w:rsidRPr="00222DE2">
              <w:rPr>
                <w:sz w:val="22"/>
                <w:szCs w:val="22"/>
              </w:rPr>
              <w:t xml:space="preserve">Literatura obowiązkowa </w:t>
            </w:r>
          </w:p>
          <w:p w:rsidR="005F298C" w:rsidRPr="00222DE2" w:rsidRDefault="005F298C" w:rsidP="00C048E7"/>
        </w:tc>
        <w:tc>
          <w:tcPr>
            <w:tcW w:w="6790" w:type="dxa"/>
            <w:gridSpan w:val="5"/>
          </w:tcPr>
          <w:p w:rsidR="003B7F45" w:rsidRPr="006E3C00" w:rsidRDefault="003B7F45" w:rsidP="003B7F4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GB"/>
              </w:rPr>
            </w:pPr>
            <w:r w:rsidRPr="006E3C00">
              <w:rPr>
                <w:sz w:val="20"/>
                <w:szCs w:val="20"/>
                <w:lang w:val="en-GB"/>
              </w:rPr>
              <w:t xml:space="preserve">1.A.Sendur,A.Warecka  ”English for Safety, Security and Law Enforcement”, Kraków , 2012 </w:t>
            </w:r>
          </w:p>
          <w:p w:rsidR="003B7F45" w:rsidRPr="007D1E9E" w:rsidRDefault="003B7F45" w:rsidP="003B7F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4686">
              <w:rPr>
                <w:sz w:val="20"/>
                <w:szCs w:val="20"/>
                <w:lang w:val="en-US"/>
              </w:rPr>
              <w:t xml:space="preserve">  </w:t>
            </w:r>
            <w:r w:rsidRPr="007D1E9E">
              <w:rPr>
                <w:sz w:val="20"/>
                <w:szCs w:val="20"/>
              </w:rPr>
              <w:t>2.Materiały dydaktyczne przygotowane przez prowa</w:t>
            </w:r>
            <w:r w:rsidR="003A7083">
              <w:rPr>
                <w:sz w:val="20"/>
                <w:szCs w:val="20"/>
              </w:rPr>
              <w:t>dzącego zajęcia z j.obcego-j.angielskiego</w:t>
            </w:r>
          </w:p>
          <w:p w:rsidR="005F298C" w:rsidRPr="00222DE2" w:rsidRDefault="005F298C" w:rsidP="005F298C">
            <w:pPr>
              <w:ind w:left="360"/>
            </w:pPr>
          </w:p>
        </w:tc>
      </w:tr>
      <w:tr w:rsidR="005F298C" w:rsidRPr="00222DE2" w:rsidTr="00C048E7">
        <w:trPr>
          <w:trHeight w:val="20"/>
        </w:trPr>
        <w:tc>
          <w:tcPr>
            <w:tcW w:w="2498" w:type="dxa"/>
          </w:tcPr>
          <w:p w:rsidR="005F298C" w:rsidRPr="00222DE2" w:rsidRDefault="005F298C" w:rsidP="00C048E7">
            <w:r w:rsidRPr="00222DE2">
              <w:rPr>
                <w:sz w:val="22"/>
                <w:szCs w:val="22"/>
              </w:rPr>
              <w:t xml:space="preserve">Literatura uzupełniająca </w:t>
            </w:r>
          </w:p>
        </w:tc>
        <w:tc>
          <w:tcPr>
            <w:tcW w:w="6790" w:type="dxa"/>
            <w:gridSpan w:val="5"/>
          </w:tcPr>
          <w:p w:rsidR="003B7F45" w:rsidRPr="006E3C00" w:rsidRDefault="003B7F45" w:rsidP="003B7F4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GB"/>
              </w:rPr>
            </w:pPr>
            <w:r w:rsidRPr="006E3C00">
              <w:rPr>
                <w:sz w:val="20"/>
                <w:szCs w:val="20"/>
                <w:lang w:val="en-GB"/>
              </w:rPr>
              <w:t xml:space="preserve">1.. E.Herman, J.Mazurek “First Aid-Vocabulary and Speaking Practice”, AWF Katowice , 2014 </w:t>
            </w:r>
          </w:p>
          <w:p w:rsidR="005F298C" w:rsidRDefault="003B7F45" w:rsidP="003B7F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2.Materiały leksykalne przygotowane przez prowadzącego zajęcia z j</w:t>
            </w:r>
            <w:r w:rsidR="00184686">
              <w:rPr>
                <w:sz w:val="20"/>
                <w:szCs w:val="20"/>
              </w:rPr>
              <w:t>.obcego-j.angielskiego</w:t>
            </w:r>
          </w:p>
          <w:p w:rsidR="00E06361" w:rsidRPr="00222DE2" w:rsidRDefault="00E06361" w:rsidP="003B7F45">
            <w:pPr>
              <w:jc w:val="both"/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5F298C" w:rsidRPr="00222DE2" w:rsidTr="00C048E7">
        <w:trPr>
          <w:trHeight w:val="20"/>
        </w:trPr>
        <w:tc>
          <w:tcPr>
            <w:tcW w:w="2498" w:type="dxa"/>
          </w:tcPr>
          <w:p w:rsidR="005F298C" w:rsidRPr="00222DE2" w:rsidRDefault="005F298C" w:rsidP="00C048E7">
            <w:r w:rsidRPr="00222DE2">
              <w:rPr>
                <w:sz w:val="22"/>
                <w:szCs w:val="22"/>
              </w:rPr>
              <w:t>Planowane formy/działania/ metody dydaktyczne</w:t>
            </w:r>
          </w:p>
        </w:tc>
        <w:sdt>
          <w:sdtPr>
            <w:id w:val="-463656630"/>
            <w:placeholder>
              <w:docPart w:val="D6D995323DAE458091159A44799B159A"/>
            </w:placeholder>
          </w:sdtPr>
          <w:sdtContent>
            <w:tc>
              <w:tcPr>
                <w:tcW w:w="6790" w:type="dxa"/>
                <w:gridSpan w:val="5"/>
              </w:tcPr>
              <w:p w:rsidR="003B7F45" w:rsidRDefault="003B7F45" w:rsidP="003B7F45">
                <w:pPr>
                  <w:jc w:val="both"/>
                </w:pPr>
                <w:r>
                  <w:t>Metoda</w:t>
                </w:r>
                <w:r w:rsidRPr="009620FC">
                  <w:t xml:space="preserve"> komunikacyjna </w:t>
                </w:r>
                <w:r>
                  <w:t xml:space="preserve">rozwijająca cztery podstawowe sprawności językowe </w:t>
                </w:r>
                <w:r w:rsidRPr="009620FC">
                  <w:t>w połączeniu z aktywnymi metodami w nauczaniu języków obcych (np.</w:t>
                </w:r>
                <w:r>
                  <w:t>dialogi, sytuacje, dyskusja, projekty grupowe,</w:t>
                </w:r>
                <w:r w:rsidRPr="009620FC">
                  <w:t xml:space="preserve"> i in.). </w:t>
                </w:r>
              </w:p>
              <w:p w:rsidR="003B7F45" w:rsidRDefault="003B7F45" w:rsidP="003B7F45">
                <w:pPr>
                  <w:jc w:val="both"/>
                </w:pPr>
              </w:p>
              <w:p w:rsidR="003B7F45" w:rsidRDefault="003B7F45" w:rsidP="003B7F45">
                <w:pPr>
                  <w:jc w:val="both"/>
                </w:pPr>
                <w:r w:rsidRPr="009620FC">
                  <w:t>Stosowane są różne formy ćwiczeń</w:t>
                </w:r>
                <w:r>
                  <w:t>: fonetyczne; leksykalne,</w:t>
                </w:r>
                <w:r w:rsidRPr="009620FC">
                  <w:t xml:space="preserve"> elementy tłumaczenia z języka obcego na ojczysty i odwrot</w:t>
                </w:r>
                <w:r>
                  <w:t>nie; komunikacyjne- dialogi, ćwiczenia w pisaniu nowych tekstów specjalistycznych.</w:t>
                </w:r>
              </w:p>
              <w:p w:rsidR="003B7F45" w:rsidRDefault="003B7F45" w:rsidP="003B7F45">
                <w:pPr>
                  <w:jc w:val="both"/>
                </w:pPr>
                <w:r w:rsidRPr="004B63D6">
                  <w:t>W trakcie każdych zajęć po wprowadzeniu nowego materiału występują ćwiczenia utrwalające nowy materiał leksykalny i gramaty</w:t>
                </w:r>
                <w:r>
                  <w:t>czny w formie ustnej i pisemnej.</w:t>
                </w:r>
              </w:p>
              <w:p w:rsidR="005F298C" w:rsidRPr="00222DE2" w:rsidRDefault="005F298C" w:rsidP="003B7F45">
                <w:pPr>
                  <w:ind w:left="360"/>
                </w:pPr>
              </w:p>
            </w:tc>
          </w:sdtContent>
        </w:sdt>
      </w:tr>
      <w:tr w:rsidR="005F298C" w:rsidRPr="00222DE2" w:rsidTr="00C048E7">
        <w:trPr>
          <w:trHeight w:val="20"/>
        </w:trPr>
        <w:tc>
          <w:tcPr>
            <w:tcW w:w="2498" w:type="dxa"/>
          </w:tcPr>
          <w:p w:rsidR="005F298C" w:rsidRPr="00222DE2" w:rsidRDefault="005F298C" w:rsidP="00C048E7">
            <w:r w:rsidRPr="00222DE2">
              <w:rPr>
                <w:sz w:val="22"/>
                <w:szCs w:val="22"/>
              </w:rPr>
              <w:t>Sposób zaliczenia</w:t>
            </w:r>
          </w:p>
        </w:tc>
        <w:tc>
          <w:tcPr>
            <w:tcW w:w="6790" w:type="dxa"/>
            <w:gridSpan w:val="5"/>
          </w:tcPr>
          <w:p w:rsidR="003B7F45" w:rsidRPr="004B63D6" w:rsidRDefault="003B7F45" w:rsidP="003B7F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Moduł trwa 2 s</w:t>
            </w:r>
            <w:r w:rsidRPr="004B63D6">
              <w:rPr>
                <w:sz w:val="20"/>
                <w:szCs w:val="20"/>
              </w:rPr>
              <w:t>emestry. Każdy semestr kończy się zaliczeniem na ocen</w:t>
            </w:r>
            <w:r w:rsidR="003A7083">
              <w:rPr>
                <w:sz w:val="20"/>
                <w:szCs w:val="20"/>
              </w:rPr>
              <w:t>ę,  za które student otrzymuje 4</w:t>
            </w:r>
            <w:r w:rsidRPr="004B63D6">
              <w:rPr>
                <w:sz w:val="20"/>
                <w:szCs w:val="20"/>
              </w:rPr>
              <w:t xml:space="preserve"> punkty  ECTS. </w:t>
            </w:r>
            <w:r w:rsidR="003A7083">
              <w:rPr>
                <w:sz w:val="20"/>
                <w:szCs w:val="20"/>
              </w:rPr>
              <w:t xml:space="preserve"> </w:t>
            </w:r>
          </w:p>
          <w:p w:rsidR="000238F4" w:rsidRDefault="003B7F45" w:rsidP="003B7F45">
            <w:pPr>
              <w:jc w:val="both"/>
              <w:rPr>
                <w:sz w:val="20"/>
                <w:szCs w:val="20"/>
              </w:rPr>
            </w:pPr>
            <w:r w:rsidRPr="004B63D6">
              <w:rPr>
                <w:sz w:val="20"/>
                <w:szCs w:val="20"/>
              </w:rPr>
              <w:t xml:space="preserve">Warunki zaliczenia: Zaliczenie jest sumą ocen </w:t>
            </w:r>
            <w:r>
              <w:rPr>
                <w:sz w:val="20"/>
                <w:szCs w:val="20"/>
              </w:rPr>
              <w:t>cząstkowych ze testów</w:t>
            </w:r>
            <w:r w:rsidRPr="004B63D6">
              <w:rPr>
                <w:sz w:val="20"/>
                <w:szCs w:val="20"/>
              </w:rPr>
              <w:t xml:space="preserve"> pisemnych</w:t>
            </w:r>
            <w:r>
              <w:rPr>
                <w:sz w:val="20"/>
                <w:szCs w:val="20"/>
              </w:rPr>
              <w:t xml:space="preserve"> i ustnych</w:t>
            </w:r>
            <w:r w:rsidRPr="004B63D6">
              <w:rPr>
                <w:sz w:val="20"/>
                <w:szCs w:val="20"/>
              </w:rPr>
              <w:t xml:space="preserve">, przedstawionych prezentacji oraz prac pisemnych realizowanych w ramach ćwiczeń i przygotowywanych samodzielnie przez studenta. </w:t>
            </w:r>
          </w:p>
          <w:p w:rsidR="003B7F45" w:rsidRDefault="00281456" w:rsidP="003B7F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Certyfikaty</w:t>
            </w:r>
            <w:r w:rsidR="000238F4">
              <w:rPr>
                <w:sz w:val="20"/>
                <w:szCs w:val="20"/>
              </w:rPr>
              <w:t xml:space="preserve"> z języka angielskiego ogólnego nie są podstawą do zaliczenia przedmiotu.</w:t>
            </w:r>
            <w:r w:rsidR="003A7083">
              <w:rPr>
                <w:sz w:val="20"/>
                <w:szCs w:val="20"/>
              </w:rPr>
              <w:t xml:space="preserve"> </w:t>
            </w:r>
          </w:p>
          <w:p w:rsidR="003B7F45" w:rsidRPr="003A7083" w:rsidRDefault="003B7F45" w:rsidP="003A7083">
            <w:pPr>
              <w:spacing w:line="276" w:lineRule="auto"/>
              <w:rPr>
                <w:sz w:val="20"/>
                <w:szCs w:val="20"/>
              </w:rPr>
            </w:pPr>
          </w:p>
          <w:p w:rsidR="005F298C" w:rsidRPr="00222DE2" w:rsidRDefault="005F298C" w:rsidP="00C048E7"/>
        </w:tc>
      </w:tr>
      <w:tr w:rsidR="005F298C" w:rsidRPr="00222DE2" w:rsidTr="00C048E7">
        <w:trPr>
          <w:trHeight w:val="20"/>
        </w:trPr>
        <w:tc>
          <w:tcPr>
            <w:tcW w:w="2498" w:type="dxa"/>
          </w:tcPr>
          <w:p w:rsidR="005F298C" w:rsidRPr="00222DE2" w:rsidRDefault="005F298C" w:rsidP="00C048E7">
            <w:r w:rsidRPr="00222DE2">
              <w:rPr>
                <w:sz w:val="22"/>
                <w:szCs w:val="22"/>
              </w:rPr>
              <w:t>Metody oceniania</w:t>
            </w:r>
            <w:r w:rsidRPr="0089539E">
              <w:rPr>
                <w:color w:val="000000"/>
              </w:rPr>
              <w:t>osiągnięcia przedmiotowych efektów kształceni</w:t>
            </w:r>
            <w:r>
              <w:rPr>
                <w:color w:val="000000"/>
              </w:rPr>
              <w:t>a</w:t>
            </w:r>
          </w:p>
        </w:tc>
        <w:sdt>
          <w:sdtPr>
            <w:rPr>
              <w:rStyle w:val="PlaceholderText"/>
            </w:rPr>
            <w:id w:val="-1818412355"/>
            <w:placeholder>
              <w:docPart w:val="F3662B1495ED4C4F89D6253B32BF3959"/>
            </w:placeholder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6790" w:type="dxa"/>
                <w:gridSpan w:val="5"/>
              </w:tcPr>
              <w:p w:rsidR="003B7F45" w:rsidRDefault="003B7F45" w:rsidP="003B7F45">
                <w:pPr>
                  <w:jc w:val="both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color w:val="000000" w:themeColor="text1"/>
                    <w:sz w:val="20"/>
                    <w:szCs w:val="20"/>
                  </w:rPr>
                  <w:t>Testy ustne  i pisemne(sprawdzające zdobytą wiedzę, leksykę i gramatykę)</w:t>
                </w:r>
              </w:p>
              <w:p w:rsidR="003B7F45" w:rsidRDefault="003B7F45" w:rsidP="003B7F45">
                <w:pPr>
                  <w:jc w:val="both"/>
                  <w:rPr>
                    <w:color w:val="000000" w:themeColor="text1"/>
                    <w:sz w:val="20"/>
                    <w:szCs w:val="20"/>
                  </w:rPr>
                </w:pPr>
              </w:p>
              <w:p w:rsidR="003B7F45" w:rsidRDefault="003B7F45" w:rsidP="003B7F45">
                <w:pPr>
                  <w:jc w:val="both"/>
                  <w:rPr>
                    <w:color w:val="000000" w:themeColor="text1"/>
                    <w:sz w:val="20"/>
                    <w:szCs w:val="20"/>
                  </w:rPr>
                </w:pPr>
              </w:p>
              <w:p w:rsidR="003B7F45" w:rsidRDefault="003B7F45" w:rsidP="003B7F45">
                <w:pPr>
                  <w:jc w:val="both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color w:val="000000" w:themeColor="text1"/>
                    <w:sz w:val="20"/>
                    <w:szCs w:val="20"/>
                  </w:rPr>
                  <w:t>Skala ocen:</w:t>
                </w:r>
              </w:p>
              <w:p w:rsidR="003B7F45" w:rsidRDefault="003B7F45" w:rsidP="003B7F45">
                <w:pPr>
                  <w:jc w:val="both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color w:val="000000" w:themeColor="text1"/>
                    <w:sz w:val="20"/>
                    <w:szCs w:val="20"/>
                  </w:rPr>
                  <w:t>91% i więcej = bardzo dobry</w:t>
                </w:r>
              </w:p>
              <w:p w:rsidR="003B7F45" w:rsidRDefault="003B7F45" w:rsidP="003B7F45">
                <w:pPr>
                  <w:jc w:val="both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color w:val="000000" w:themeColor="text1"/>
                    <w:sz w:val="20"/>
                    <w:szCs w:val="20"/>
                  </w:rPr>
                  <w:t>81% - 90% = +dobry</w:t>
                </w:r>
              </w:p>
              <w:p w:rsidR="003B7F45" w:rsidRDefault="003B7F45" w:rsidP="003B7F45">
                <w:pPr>
                  <w:jc w:val="both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color w:val="000000" w:themeColor="text1"/>
                    <w:sz w:val="20"/>
                    <w:szCs w:val="20"/>
                  </w:rPr>
                  <w:t>71% - 80% = dobry</w:t>
                </w:r>
              </w:p>
              <w:p w:rsidR="003B7F45" w:rsidRDefault="003B7F45" w:rsidP="003B7F45">
                <w:pPr>
                  <w:jc w:val="both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color w:val="000000" w:themeColor="text1"/>
                    <w:sz w:val="20"/>
                    <w:szCs w:val="20"/>
                  </w:rPr>
                  <w:t>61% - 70% = +dostateczny</w:t>
                </w:r>
              </w:p>
              <w:p w:rsidR="003B7F45" w:rsidRDefault="003B7F45" w:rsidP="003B7F45">
                <w:pPr>
                  <w:jc w:val="both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color w:val="000000" w:themeColor="text1"/>
                    <w:sz w:val="20"/>
                    <w:szCs w:val="20"/>
                  </w:rPr>
                  <w:t>51% - 60% = dostateczny</w:t>
                </w:r>
              </w:p>
              <w:p w:rsidR="003B7F45" w:rsidRDefault="003B7F45" w:rsidP="003B7F45">
                <w:pPr>
                  <w:jc w:val="both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color w:val="000000" w:themeColor="text1"/>
                    <w:sz w:val="20"/>
                    <w:szCs w:val="20"/>
                  </w:rPr>
                  <w:t>50% i mnie j= niedostateczny</w:t>
                </w:r>
              </w:p>
              <w:p w:rsidR="005F298C" w:rsidRPr="00222DE2" w:rsidRDefault="005F298C" w:rsidP="003B7F45">
                <w:pPr>
                  <w:spacing w:after="120"/>
                  <w:jc w:val="both"/>
                </w:pPr>
              </w:p>
            </w:tc>
          </w:sdtContent>
        </w:sdt>
      </w:tr>
      <w:tr w:rsidR="005F298C" w:rsidRPr="00222DE2" w:rsidTr="00C048E7">
        <w:trPr>
          <w:trHeight w:val="20"/>
        </w:trPr>
        <w:tc>
          <w:tcPr>
            <w:tcW w:w="2498" w:type="dxa"/>
          </w:tcPr>
          <w:p w:rsidR="005F298C" w:rsidRPr="00222DE2" w:rsidRDefault="005F298C" w:rsidP="00C048E7">
            <w:r>
              <w:rPr>
                <w:sz w:val="22"/>
                <w:szCs w:val="22"/>
              </w:rPr>
              <w:t>Kryteria</w:t>
            </w:r>
            <w:r w:rsidRPr="00222DE2">
              <w:rPr>
                <w:sz w:val="22"/>
                <w:szCs w:val="22"/>
              </w:rPr>
              <w:t xml:space="preserve"> </w:t>
            </w:r>
            <w:r w:rsidRPr="00222DE2">
              <w:rPr>
                <w:sz w:val="22"/>
                <w:szCs w:val="22"/>
              </w:rPr>
              <w:lastRenderedPageBreak/>
              <w:t>oceniania</w:t>
            </w:r>
            <w:r w:rsidRPr="0089539E">
              <w:rPr>
                <w:color w:val="000000"/>
              </w:rPr>
              <w:t>osiągnięcia przedmiotowych efektów kształcenia</w:t>
            </w:r>
          </w:p>
        </w:tc>
        <w:tc>
          <w:tcPr>
            <w:tcW w:w="6790" w:type="dxa"/>
            <w:gridSpan w:val="5"/>
          </w:tcPr>
          <w:p w:rsidR="005F298C" w:rsidRDefault="005F298C" w:rsidP="00B31925">
            <w:r w:rsidRPr="00C03E8E">
              <w:lastRenderedPageBreak/>
              <w:t>Szczegółowe warunki uzyskania oceny</w:t>
            </w:r>
            <w:r w:rsidR="005E63B1">
              <w:t xml:space="preserve">: obecność na </w:t>
            </w:r>
            <w:r w:rsidR="005E63B1">
              <w:lastRenderedPageBreak/>
              <w:t>zajęciach(</w:t>
            </w:r>
            <w:r w:rsidR="005E63B1" w:rsidRPr="00394090">
              <w:t>obowiązuje obecność na zajeciach,</w:t>
            </w:r>
            <w:r w:rsidR="00394090">
              <w:t xml:space="preserve"> </w:t>
            </w:r>
            <w:r w:rsidR="005E63B1" w:rsidRPr="00394090">
              <w:t xml:space="preserve">dopuszczalna jest jedna </w:t>
            </w:r>
            <w:r w:rsidR="00BB496E" w:rsidRPr="00394090">
              <w:t xml:space="preserve">nieusprawiedliwiona </w:t>
            </w:r>
            <w:r w:rsidR="005E63B1" w:rsidRPr="00394090">
              <w:t>nieobecność na jednych zajęciach</w:t>
            </w:r>
            <w:r w:rsidR="00BB496E" w:rsidRPr="00394090">
              <w:t xml:space="preserve"> w semestrze</w:t>
            </w:r>
            <w:r w:rsidR="005E63B1" w:rsidRPr="00394090">
              <w:t>,pozostałe nieobecności muszą być usprawiedliwone),</w:t>
            </w:r>
            <w:r w:rsidR="00B31925">
              <w:t xml:space="preserve"> aktywne uczestnictwo w zajęciach, pozytywne oceny cząstkowe ze sprawdzianów pisemnych uwzględniających wiedzę z tematyki ćwiczeń</w:t>
            </w:r>
          </w:p>
          <w:p w:rsidR="00E06361" w:rsidRDefault="00E06361" w:rsidP="00E06361">
            <w:r>
              <w:t>W celu zapewnienia jakości i efektów kształcenia zaliczenia i ćwiczenia odbywają się tylko na terenie Uczelni.</w:t>
            </w:r>
          </w:p>
          <w:p w:rsidR="00E06361" w:rsidRPr="00222DE2" w:rsidRDefault="00E06361" w:rsidP="00E06361">
            <w:r>
              <w:t>W trakcie zaliczeń i egzaminów studenci nie mogą korzystać z żadnych materiałów w formie papierowej i elektronicznej.</w:t>
            </w:r>
          </w:p>
        </w:tc>
      </w:tr>
      <w:tr w:rsidR="005F298C" w:rsidRPr="00222DE2" w:rsidTr="00C048E7">
        <w:trPr>
          <w:trHeight w:val="20"/>
        </w:trPr>
        <w:tc>
          <w:tcPr>
            <w:tcW w:w="2498" w:type="dxa"/>
          </w:tcPr>
          <w:p w:rsidR="005F298C" w:rsidRPr="00222DE2" w:rsidRDefault="005F298C" w:rsidP="00C048E7">
            <w:r w:rsidRPr="00222DE2">
              <w:rPr>
                <w:sz w:val="22"/>
                <w:szCs w:val="22"/>
              </w:rPr>
              <w:lastRenderedPageBreak/>
              <w:t>Praktyki zawodowe</w:t>
            </w:r>
          </w:p>
        </w:tc>
        <w:tc>
          <w:tcPr>
            <w:tcW w:w="6790" w:type="dxa"/>
            <w:gridSpan w:val="5"/>
          </w:tcPr>
          <w:p w:rsidR="005F298C" w:rsidRPr="00222DE2" w:rsidRDefault="005F298C" w:rsidP="00C048E7">
            <w:r w:rsidRPr="00222DE2">
              <w:rPr>
                <w:sz w:val="22"/>
                <w:szCs w:val="22"/>
              </w:rPr>
              <w:t>nie dotyczy</w:t>
            </w:r>
          </w:p>
        </w:tc>
      </w:tr>
      <w:tr w:rsidR="005F298C" w:rsidRPr="00222DE2" w:rsidTr="00C048E7">
        <w:trPr>
          <w:trHeight w:val="20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8C" w:rsidRPr="00222DE2" w:rsidRDefault="005F298C" w:rsidP="00C048E7">
            <w:pPr>
              <w:ind w:left="57" w:right="57"/>
            </w:pPr>
            <w:r w:rsidRPr="00222DE2">
              <w:rPr>
                <w:sz w:val="22"/>
                <w:szCs w:val="22"/>
              </w:rPr>
              <w:t xml:space="preserve">STUDIA STACJONARNE </w:t>
            </w:r>
          </w:p>
          <w:p w:rsidR="005F298C" w:rsidRPr="00222DE2" w:rsidRDefault="005F298C" w:rsidP="00C048E7">
            <w:pPr>
              <w:ind w:left="57" w:right="57"/>
            </w:pPr>
          </w:p>
          <w:p w:rsidR="005F298C" w:rsidRPr="00222DE2" w:rsidRDefault="005F298C" w:rsidP="00C048E7">
            <w:pPr>
              <w:ind w:left="57" w:right="57"/>
            </w:pPr>
            <w:r w:rsidRPr="00222DE2">
              <w:rPr>
                <w:sz w:val="22"/>
                <w:szCs w:val="22"/>
              </w:rPr>
              <w:t xml:space="preserve">Bilans punktów ECTS </w:t>
            </w:r>
          </w:p>
          <w:p w:rsidR="005F298C" w:rsidRPr="00222DE2" w:rsidRDefault="005F298C" w:rsidP="00817D0C">
            <w:pPr>
              <w:ind w:left="57" w:right="57"/>
            </w:pPr>
          </w:p>
        </w:tc>
        <w:tc>
          <w:tcPr>
            <w:tcW w:w="6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8C" w:rsidRDefault="008255B9" w:rsidP="00C048E7">
            <w:r>
              <w:t xml:space="preserve">Godziny kontaktowe z nauczycielem akademickim: </w:t>
            </w:r>
            <w:r w:rsidR="00E4672E">
              <w:t xml:space="preserve">ćwiczenia 104 </w:t>
            </w:r>
            <w:r>
              <w:t xml:space="preserve">h, konsultacje </w:t>
            </w:r>
            <w:r w:rsidR="00E4672E">
              <w:t>16</w:t>
            </w:r>
            <w:r>
              <w:t>h, przygotowanie do</w:t>
            </w:r>
            <w:r w:rsidR="00E4672E">
              <w:t xml:space="preserve"> zajęć, zaliczeń  6</w:t>
            </w:r>
            <w:r w:rsidR="00394090">
              <w:t>0</w:t>
            </w:r>
            <w:r>
              <w:t>h oraz studiowanie</w:t>
            </w:r>
            <w:r w:rsidR="00394090">
              <w:t xml:space="preserve"> i opracowanie</w:t>
            </w:r>
            <w:r>
              <w:t xml:space="preserve"> literatury</w:t>
            </w:r>
            <w:r w:rsidR="00394090">
              <w:t xml:space="preserve"> – artykuły naukowe</w:t>
            </w:r>
            <w:r>
              <w:t xml:space="preserve"> </w:t>
            </w:r>
            <w:r w:rsidR="00E4672E">
              <w:t>4</w:t>
            </w:r>
            <w:r w:rsidR="00394090">
              <w:t>0</w:t>
            </w:r>
            <w:r>
              <w:t>h</w:t>
            </w:r>
          </w:p>
          <w:p w:rsidR="008255B9" w:rsidRDefault="008255B9" w:rsidP="00C048E7">
            <w:r>
              <w:t>Łączn</w:t>
            </w:r>
            <w:r w:rsidR="00E4672E">
              <w:t xml:space="preserve">y nakład pracy studenta wynosi 220h co odpowiada  8 </w:t>
            </w:r>
            <w:r>
              <w:t>punktom ECTS</w:t>
            </w:r>
          </w:p>
          <w:p w:rsidR="000F7487" w:rsidRDefault="000F7487" w:rsidP="00C048E7"/>
          <w:p w:rsidR="000F7487" w:rsidRDefault="000F7487" w:rsidP="00C048E7"/>
          <w:p w:rsidR="000F7487" w:rsidRPr="00222DE2" w:rsidRDefault="000F7487" w:rsidP="00C048E7">
            <w:bookmarkStart w:id="0" w:name="_GoBack"/>
            <w:bookmarkEnd w:id="0"/>
          </w:p>
        </w:tc>
      </w:tr>
      <w:tr w:rsidR="005F298C" w:rsidRPr="00222DE2" w:rsidTr="00C048E7">
        <w:trPr>
          <w:trHeight w:val="20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8C" w:rsidRPr="00222DE2" w:rsidRDefault="005F298C" w:rsidP="00C048E7">
            <w:pPr>
              <w:ind w:left="57" w:right="57"/>
            </w:pPr>
            <w:r w:rsidRPr="00222DE2">
              <w:rPr>
                <w:sz w:val="22"/>
                <w:szCs w:val="22"/>
              </w:rPr>
              <w:t xml:space="preserve">STUDIA </w:t>
            </w:r>
            <w:r>
              <w:rPr>
                <w:sz w:val="22"/>
                <w:szCs w:val="22"/>
              </w:rPr>
              <w:t>NIE</w:t>
            </w:r>
            <w:r w:rsidRPr="00222DE2">
              <w:rPr>
                <w:sz w:val="22"/>
                <w:szCs w:val="22"/>
              </w:rPr>
              <w:t>STACJONARNE</w:t>
            </w:r>
          </w:p>
          <w:p w:rsidR="005F298C" w:rsidRPr="00222DE2" w:rsidRDefault="005F298C" w:rsidP="00C048E7">
            <w:pPr>
              <w:ind w:left="57" w:right="57"/>
            </w:pPr>
          </w:p>
          <w:p w:rsidR="005F298C" w:rsidRPr="00222DE2" w:rsidRDefault="005F298C" w:rsidP="00C048E7">
            <w:pPr>
              <w:ind w:left="57" w:right="57"/>
            </w:pPr>
            <w:r w:rsidRPr="00222DE2">
              <w:rPr>
                <w:sz w:val="22"/>
                <w:szCs w:val="22"/>
              </w:rPr>
              <w:t xml:space="preserve"> Bilans punktów ECTS </w:t>
            </w:r>
          </w:p>
          <w:p w:rsidR="005F298C" w:rsidRPr="00222DE2" w:rsidRDefault="005F298C" w:rsidP="00817D0C">
            <w:pPr>
              <w:ind w:left="57" w:right="57"/>
            </w:pPr>
          </w:p>
        </w:tc>
        <w:tc>
          <w:tcPr>
            <w:tcW w:w="6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8C" w:rsidRPr="00222DE2" w:rsidRDefault="003B7F45" w:rsidP="00C048E7">
            <w:pPr>
              <w:contextualSpacing/>
            </w:pPr>
            <w:r w:rsidRPr="00222DE2">
              <w:rPr>
                <w:sz w:val="22"/>
                <w:szCs w:val="22"/>
              </w:rPr>
              <w:t>nie dotyczy</w:t>
            </w:r>
          </w:p>
        </w:tc>
      </w:tr>
    </w:tbl>
    <w:p w:rsidR="005F298C" w:rsidRPr="00222DE2" w:rsidRDefault="005F298C" w:rsidP="005F298C">
      <w:pPr>
        <w:rPr>
          <w:sz w:val="22"/>
          <w:szCs w:val="22"/>
        </w:rPr>
      </w:pPr>
    </w:p>
    <w:p w:rsidR="005F298C" w:rsidRPr="00222DE2" w:rsidRDefault="005F298C" w:rsidP="005F298C">
      <w:pPr>
        <w:rPr>
          <w:sz w:val="22"/>
          <w:szCs w:val="22"/>
        </w:rPr>
      </w:pPr>
    </w:p>
    <w:p w:rsidR="005F298C" w:rsidRPr="00222DE2" w:rsidRDefault="00AD1C0E" w:rsidP="00AD1C0E">
      <w:pPr>
        <w:jc w:val="center"/>
        <w:rPr>
          <w:sz w:val="22"/>
          <w:szCs w:val="22"/>
        </w:rPr>
      </w:pPr>
      <w:r>
        <w:rPr>
          <w:sz w:val="22"/>
          <w:szCs w:val="22"/>
        </w:rPr>
        <w:t>Forma oceny efektów kształcenia</w:t>
      </w:r>
    </w:p>
    <w:p w:rsidR="005F298C" w:rsidRDefault="005F298C" w:rsidP="005F298C"/>
    <w:tbl>
      <w:tblPr>
        <w:tblStyle w:val="TableGrid"/>
        <w:tblW w:w="0" w:type="auto"/>
        <w:tblLook w:val="04A0"/>
      </w:tblPr>
      <w:tblGrid>
        <w:gridCol w:w="1220"/>
        <w:gridCol w:w="1621"/>
        <w:gridCol w:w="1732"/>
        <w:gridCol w:w="1060"/>
        <w:gridCol w:w="1279"/>
        <w:gridCol w:w="1307"/>
        <w:gridCol w:w="1069"/>
      </w:tblGrid>
      <w:tr w:rsidR="00AD1C0E" w:rsidTr="00891E35">
        <w:tc>
          <w:tcPr>
            <w:tcW w:w="1316" w:type="dxa"/>
            <w:vMerge w:val="restart"/>
            <w:shd w:val="clear" w:color="auto" w:fill="808080" w:themeFill="background1" w:themeFillShade="80"/>
          </w:tcPr>
          <w:p w:rsidR="00AD1C0E" w:rsidRDefault="00AD1C0E" w:rsidP="00891E35"/>
          <w:p w:rsidR="00AD1C0E" w:rsidRDefault="00AD1C0E" w:rsidP="00891E35"/>
          <w:p w:rsidR="00AD1C0E" w:rsidRDefault="00AD1C0E" w:rsidP="00891E35">
            <w:r>
              <w:t>Efekty kształcenia</w:t>
            </w:r>
          </w:p>
        </w:tc>
        <w:tc>
          <w:tcPr>
            <w:tcW w:w="7896" w:type="dxa"/>
            <w:gridSpan w:val="6"/>
            <w:tcBorders>
              <w:bottom w:val="single" w:sz="4" w:space="0" w:color="000000" w:themeColor="text1"/>
            </w:tcBorders>
            <w:shd w:val="clear" w:color="auto" w:fill="808080" w:themeFill="background1" w:themeFillShade="80"/>
          </w:tcPr>
          <w:p w:rsidR="00AD1C0E" w:rsidRDefault="00AD1C0E" w:rsidP="00891E35">
            <w:pPr>
              <w:jc w:val="center"/>
            </w:pPr>
            <w:r>
              <w:t>Forma oceny</w:t>
            </w:r>
          </w:p>
        </w:tc>
      </w:tr>
      <w:tr w:rsidR="00AD1C0E" w:rsidTr="00891E35">
        <w:tc>
          <w:tcPr>
            <w:tcW w:w="1316" w:type="dxa"/>
            <w:vMerge/>
          </w:tcPr>
          <w:p w:rsidR="00AD1C0E" w:rsidRDefault="00AD1C0E" w:rsidP="00891E35"/>
        </w:tc>
        <w:tc>
          <w:tcPr>
            <w:tcW w:w="1316" w:type="dxa"/>
            <w:shd w:val="clear" w:color="auto" w:fill="D9D9D9" w:themeFill="background1" w:themeFillShade="D9"/>
          </w:tcPr>
          <w:p w:rsidR="00AD1C0E" w:rsidRDefault="00AD1C0E" w:rsidP="00891E35">
            <w:r>
              <w:t>Rozwiązywanie problemów (ćwiczenia praktyczne)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AD1C0E" w:rsidRDefault="00AD1C0E" w:rsidP="00891E35">
            <w:r>
              <w:t>Praca pisemna / dokumentowanie czynności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AD1C0E" w:rsidRDefault="00AD1C0E" w:rsidP="00891E35">
            <w:r>
              <w:t>Praca grupowa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AD1C0E" w:rsidRDefault="00AD1C0E" w:rsidP="00891E35">
            <w:r>
              <w:t>Kolokwium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AD1C0E" w:rsidRDefault="00AD1C0E" w:rsidP="00891E35">
            <w:r>
              <w:t>Inscenizacja / analiza przypadków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AD1C0E" w:rsidRDefault="00AD1C0E" w:rsidP="00891E35">
            <w:r>
              <w:t>Egzamin</w:t>
            </w:r>
          </w:p>
        </w:tc>
      </w:tr>
      <w:tr w:rsidR="00AD1C0E" w:rsidTr="00891E35">
        <w:tc>
          <w:tcPr>
            <w:tcW w:w="1316" w:type="dxa"/>
          </w:tcPr>
          <w:p w:rsidR="00AD1C0E" w:rsidRDefault="00AD1C0E" w:rsidP="00891E35">
            <w:pPr>
              <w:jc w:val="center"/>
            </w:pPr>
            <w:r>
              <w:t>W04</w:t>
            </w:r>
          </w:p>
        </w:tc>
        <w:tc>
          <w:tcPr>
            <w:tcW w:w="1316" w:type="dxa"/>
          </w:tcPr>
          <w:p w:rsidR="00AD1C0E" w:rsidRDefault="00AD1C0E" w:rsidP="00891E35">
            <w:pPr>
              <w:jc w:val="center"/>
            </w:pPr>
          </w:p>
        </w:tc>
        <w:tc>
          <w:tcPr>
            <w:tcW w:w="1316" w:type="dxa"/>
          </w:tcPr>
          <w:p w:rsidR="00AD1C0E" w:rsidRDefault="00AD1C0E" w:rsidP="00891E35">
            <w:pPr>
              <w:jc w:val="center"/>
            </w:pPr>
          </w:p>
        </w:tc>
        <w:tc>
          <w:tcPr>
            <w:tcW w:w="1316" w:type="dxa"/>
          </w:tcPr>
          <w:p w:rsidR="00AD1C0E" w:rsidRDefault="00AD1C0E" w:rsidP="00891E35">
            <w:pPr>
              <w:jc w:val="center"/>
            </w:pPr>
          </w:p>
        </w:tc>
        <w:tc>
          <w:tcPr>
            <w:tcW w:w="1316" w:type="dxa"/>
          </w:tcPr>
          <w:p w:rsidR="00AD1C0E" w:rsidRDefault="00AD1C0E" w:rsidP="00891E35">
            <w:pPr>
              <w:jc w:val="center"/>
            </w:pPr>
            <w:r>
              <w:t>X</w:t>
            </w:r>
          </w:p>
        </w:tc>
        <w:tc>
          <w:tcPr>
            <w:tcW w:w="1316" w:type="dxa"/>
          </w:tcPr>
          <w:p w:rsidR="00AD1C0E" w:rsidRDefault="00AD1C0E" w:rsidP="00891E35">
            <w:pPr>
              <w:jc w:val="center"/>
            </w:pPr>
          </w:p>
        </w:tc>
        <w:tc>
          <w:tcPr>
            <w:tcW w:w="1316" w:type="dxa"/>
          </w:tcPr>
          <w:p w:rsidR="00AD1C0E" w:rsidRDefault="00AD1C0E" w:rsidP="00891E35">
            <w:pPr>
              <w:jc w:val="center"/>
            </w:pPr>
          </w:p>
        </w:tc>
      </w:tr>
      <w:tr w:rsidR="00AD1C0E" w:rsidTr="00891E35">
        <w:tc>
          <w:tcPr>
            <w:tcW w:w="1316" w:type="dxa"/>
          </w:tcPr>
          <w:p w:rsidR="00AD1C0E" w:rsidRDefault="00AD1C0E" w:rsidP="00891E35">
            <w:pPr>
              <w:jc w:val="center"/>
            </w:pPr>
            <w:r>
              <w:t>U18</w:t>
            </w:r>
          </w:p>
        </w:tc>
        <w:tc>
          <w:tcPr>
            <w:tcW w:w="1316" w:type="dxa"/>
          </w:tcPr>
          <w:p w:rsidR="00AD1C0E" w:rsidRDefault="00AD1C0E" w:rsidP="00891E35">
            <w:pPr>
              <w:jc w:val="center"/>
            </w:pPr>
          </w:p>
        </w:tc>
        <w:tc>
          <w:tcPr>
            <w:tcW w:w="1316" w:type="dxa"/>
          </w:tcPr>
          <w:p w:rsidR="00AD1C0E" w:rsidRDefault="00AD1C0E" w:rsidP="00891E35">
            <w:pPr>
              <w:jc w:val="center"/>
            </w:pPr>
          </w:p>
        </w:tc>
        <w:tc>
          <w:tcPr>
            <w:tcW w:w="1316" w:type="dxa"/>
          </w:tcPr>
          <w:p w:rsidR="00AD1C0E" w:rsidRDefault="00AD1C0E" w:rsidP="00891E35">
            <w:pPr>
              <w:jc w:val="center"/>
            </w:pPr>
            <w:r>
              <w:t>X</w:t>
            </w:r>
          </w:p>
        </w:tc>
        <w:tc>
          <w:tcPr>
            <w:tcW w:w="1316" w:type="dxa"/>
          </w:tcPr>
          <w:p w:rsidR="00AD1C0E" w:rsidRDefault="00AD1C0E" w:rsidP="00891E35">
            <w:pPr>
              <w:jc w:val="center"/>
            </w:pPr>
            <w:r>
              <w:t>X</w:t>
            </w:r>
          </w:p>
        </w:tc>
        <w:tc>
          <w:tcPr>
            <w:tcW w:w="1316" w:type="dxa"/>
          </w:tcPr>
          <w:p w:rsidR="00AD1C0E" w:rsidRDefault="00AD1C0E" w:rsidP="00891E35">
            <w:pPr>
              <w:jc w:val="center"/>
            </w:pPr>
          </w:p>
        </w:tc>
        <w:tc>
          <w:tcPr>
            <w:tcW w:w="1316" w:type="dxa"/>
          </w:tcPr>
          <w:p w:rsidR="00AD1C0E" w:rsidRDefault="00AD1C0E" w:rsidP="00891E35">
            <w:pPr>
              <w:jc w:val="center"/>
            </w:pPr>
          </w:p>
        </w:tc>
      </w:tr>
      <w:tr w:rsidR="00AD1C0E" w:rsidTr="00891E35">
        <w:tc>
          <w:tcPr>
            <w:tcW w:w="1316" w:type="dxa"/>
          </w:tcPr>
          <w:p w:rsidR="00AD1C0E" w:rsidRDefault="00AD1C0E" w:rsidP="00891E35">
            <w:pPr>
              <w:jc w:val="center"/>
            </w:pPr>
            <w:r>
              <w:t>K01</w:t>
            </w:r>
          </w:p>
        </w:tc>
        <w:tc>
          <w:tcPr>
            <w:tcW w:w="1316" w:type="dxa"/>
          </w:tcPr>
          <w:p w:rsidR="00AD1C0E" w:rsidRDefault="00AD1C0E" w:rsidP="00891E35">
            <w:pPr>
              <w:jc w:val="center"/>
            </w:pPr>
          </w:p>
        </w:tc>
        <w:tc>
          <w:tcPr>
            <w:tcW w:w="1316" w:type="dxa"/>
          </w:tcPr>
          <w:p w:rsidR="00AD1C0E" w:rsidRDefault="00AD1C0E" w:rsidP="00891E35">
            <w:pPr>
              <w:jc w:val="center"/>
            </w:pPr>
          </w:p>
        </w:tc>
        <w:tc>
          <w:tcPr>
            <w:tcW w:w="1316" w:type="dxa"/>
          </w:tcPr>
          <w:p w:rsidR="00AD1C0E" w:rsidRDefault="00AD1C0E" w:rsidP="00891E35">
            <w:pPr>
              <w:jc w:val="center"/>
            </w:pPr>
          </w:p>
        </w:tc>
        <w:tc>
          <w:tcPr>
            <w:tcW w:w="1316" w:type="dxa"/>
          </w:tcPr>
          <w:p w:rsidR="00AD1C0E" w:rsidRDefault="00AD1C0E" w:rsidP="00891E35">
            <w:pPr>
              <w:jc w:val="center"/>
            </w:pPr>
            <w:r>
              <w:t>X</w:t>
            </w:r>
          </w:p>
        </w:tc>
        <w:tc>
          <w:tcPr>
            <w:tcW w:w="1316" w:type="dxa"/>
          </w:tcPr>
          <w:p w:rsidR="00AD1C0E" w:rsidRDefault="00AD1C0E" w:rsidP="00891E35">
            <w:pPr>
              <w:jc w:val="center"/>
            </w:pPr>
          </w:p>
        </w:tc>
        <w:tc>
          <w:tcPr>
            <w:tcW w:w="1316" w:type="dxa"/>
          </w:tcPr>
          <w:p w:rsidR="00AD1C0E" w:rsidRDefault="00AD1C0E" w:rsidP="00891E35">
            <w:pPr>
              <w:jc w:val="center"/>
            </w:pPr>
          </w:p>
        </w:tc>
      </w:tr>
    </w:tbl>
    <w:p w:rsidR="004363B1" w:rsidRDefault="004363B1"/>
    <w:sectPr w:rsidR="004363B1" w:rsidSect="004363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C2EE4"/>
    <w:multiLevelType w:val="hybridMultilevel"/>
    <w:tmpl w:val="4970D1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26538"/>
    <w:multiLevelType w:val="hybridMultilevel"/>
    <w:tmpl w:val="BAC0C9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F33955"/>
    <w:multiLevelType w:val="hybridMultilevel"/>
    <w:tmpl w:val="5A6EB472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2B685E53"/>
    <w:multiLevelType w:val="hybridMultilevel"/>
    <w:tmpl w:val="C92052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711B4E"/>
    <w:multiLevelType w:val="hybridMultilevel"/>
    <w:tmpl w:val="F05C7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6D5F31"/>
    <w:multiLevelType w:val="hybridMultilevel"/>
    <w:tmpl w:val="51F0E4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03847EE"/>
    <w:multiLevelType w:val="hybridMultilevel"/>
    <w:tmpl w:val="2856C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104D7"/>
    <w:multiLevelType w:val="hybridMultilevel"/>
    <w:tmpl w:val="D85860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12D6EB4"/>
    <w:multiLevelType w:val="hybridMultilevel"/>
    <w:tmpl w:val="612074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31D09BD"/>
    <w:multiLevelType w:val="multilevel"/>
    <w:tmpl w:val="676E49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688C05F0"/>
    <w:multiLevelType w:val="hybridMultilevel"/>
    <w:tmpl w:val="52E0D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8"/>
  </w:num>
  <w:num w:numId="9">
    <w:abstractNumId w:val="2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64021"/>
    <w:rsid w:val="000238F4"/>
    <w:rsid w:val="000F7487"/>
    <w:rsid w:val="001560DD"/>
    <w:rsid w:val="0018076E"/>
    <w:rsid w:val="00184686"/>
    <w:rsid w:val="00196059"/>
    <w:rsid w:val="001A144C"/>
    <w:rsid w:val="001A2B6A"/>
    <w:rsid w:val="001D2E76"/>
    <w:rsid w:val="00281456"/>
    <w:rsid w:val="00281E82"/>
    <w:rsid w:val="003141BC"/>
    <w:rsid w:val="003875CC"/>
    <w:rsid w:val="00394090"/>
    <w:rsid w:val="003A7083"/>
    <w:rsid w:val="003B7F45"/>
    <w:rsid w:val="003F3FEB"/>
    <w:rsid w:val="004033BE"/>
    <w:rsid w:val="00417E4F"/>
    <w:rsid w:val="004363B1"/>
    <w:rsid w:val="004651FB"/>
    <w:rsid w:val="00470183"/>
    <w:rsid w:val="0047148C"/>
    <w:rsid w:val="004914B0"/>
    <w:rsid w:val="0049794A"/>
    <w:rsid w:val="005E63B1"/>
    <w:rsid w:val="005F298C"/>
    <w:rsid w:val="00622BB2"/>
    <w:rsid w:val="00663F2E"/>
    <w:rsid w:val="006E3C00"/>
    <w:rsid w:val="00702AAF"/>
    <w:rsid w:val="0075267B"/>
    <w:rsid w:val="007C1D23"/>
    <w:rsid w:val="007D1E9E"/>
    <w:rsid w:val="007D327E"/>
    <w:rsid w:val="007F0E97"/>
    <w:rsid w:val="0080493E"/>
    <w:rsid w:val="00817D0C"/>
    <w:rsid w:val="008255B9"/>
    <w:rsid w:val="0089539E"/>
    <w:rsid w:val="008A363F"/>
    <w:rsid w:val="008D7924"/>
    <w:rsid w:val="00925D04"/>
    <w:rsid w:val="009415AF"/>
    <w:rsid w:val="009D3DC9"/>
    <w:rsid w:val="00A64021"/>
    <w:rsid w:val="00A7759B"/>
    <w:rsid w:val="00AD1C0E"/>
    <w:rsid w:val="00AD3DB5"/>
    <w:rsid w:val="00B31925"/>
    <w:rsid w:val="00B578A3"/>
    <w:rsid w:val="00B6576C"/>
    <w:rsid w:val="00B9278A"/>
    <w:rsid w:val="00BB4964"/>
    <w:rsid w:val="00BB496E"/>
    <w:rsid w:val="00BE1A2F"/>
    <w:rsid w:val="00BE1BEE"/>
    <w:rsid w:val="00C93C4B"/>
    <w:rsid w:val="00CE796B"/>
    <w:rsid w:val="00D532AA"/>
    <w:rsid w:val="00E06361"/>
    <w:rsid w:val="00E4672E"/>
    <w:rsid w:val="00EE4BDA"/>
    <w:rsid w:val="00EF3308"/>
    <w:rsid w:val="00F05E21"/>
    <w:rsid w:val="00F14058"/>
    <w:rsid w:val="00F25587"/>
    <w:rsid w:val="00F475F3"/>
    <w:rsid w:val="00FA080A"/>
    <w:rsid w:val="00FC6968"/>
    <w:rsid w:val="00FC7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21">
    <w:name w:val="Font Style21"/>
    <w:basedOn w:val="DefaultParagraphFont"/>
    <w:uiPriority w:val="99"/>
    <w:rsid w:val="00A64021"/>
    <w:rPr>
      <w:rFonts w:ascii="Calibri" w:hAnsi="Calibri" w:cs="Calibri"/>
      <w:sz w:val="20"/>
      <w:szCs w:val="20"/>
    </w:rPr>
  </w:style>
  <w:style w:type="character" w:customStyle="1" w:styleId="FontStyle23">
    <w:name w:val="Font Style23"/>
    <w:basedOn w:val="DefaultParagraphFont"/>
    <w:uiPriority w:val="99"/>
    <w:rsid w:val="00A64021"/>
    <w:rPr>
      <w:rFonts w:ascii="Calibri" w:hAnsi="Calibri" w:cs="Calibri"/>
      <w:spacing w:val="10"/>
      <w:sz w:val="16"/>
      <w:szCs w:val="16"/>
    </w:rPr>
  </w:style>
  <w:style w:type="character" w:customStyle="1" w:styleId="FontStyle22">
    <w:name w:val="Font Style22"/>
    <w:basedOn w:val="DefaultParagraphFont"/>
    <w:rsid w:val="00A64021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Normal"/>
    <w:uiPriority w:val="99"/>
    <w:rsid w:val="00A64021"/>
    <w:pPr>
      <w:widowControl w:val="0"/>
      <w:autoSpaceDE w:val="0"/>
      <w:autoSpaceDN w:val="0"/>
      <w:adjustRightInd w:val="0"/>
      <w:spacing w:line="331" w:lineRule="exact"/>
    </w:pPr>
  </w:style>
  <w:style w:type="paragraph" w:styleId="BodyText">
    <w:name w:val="Body Text"/>
    <w:basedOn w:val="Normal"/>
    <w:link w:val="BodyTextChar"/>
    <w:uiPriority w:val="99"/>
    <w:rsid w:val="00A6402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640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k2">
    <w:name w:val="link2"/>
    <w:basedOn w:val="Normal"/>
    <w:rsid w:val="00A64021"/>
    <w:pPr>
      <w:spacing w:before="13" w:after="13"/>
      <w:ind w:left="389" w:hanging="195"/>
    </w:pPr>
    <w:rPr>
      <w:rFonts w:ascii="Arial" w:eastAsia="Arial Unicode MS" w:hAnsi="Arial" w:cs="Arial"/>
      <w:color w:val="333333"/>
      <w:sz w:val="16"/>
      <w:szCs w:val="16"/>
    </w:rPr>
  </w:style>
  <w:style w:type="paragraph" w:styleId="NoSpacing">
    <w:name w:val="No Spacing"/>
    <w:uiPriority w:val="1"/>
    <w:qFormat/>
    <w:rsid w:val="0089539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35">
    <w:name w:val="Font Style35"/>
    <w:rsid w:val="0089539E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89539E"/>
    <w:rPr>
      <w:rFonts w:ascii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89539E"/>
    <w:pPr>
      <w:ind w:left="720"/>
      <w:contextualSpacing/>
    </w:pPr>
  </w:style>
  <w:style w:type="character" w:customStyle="1" w:styleId="FontStyle26">
    <w:name w:val="Font Style26"/>
    <w:basedOn w:val="DefaultParagraphFont"/>
    <w:uiPriority w:val="99"/>
    <w:rsid w:val="0089539E"/>
    <w:rPr>
      <w:rFonts w:ascii="Times New Roman" w:hAnsi="Times New Roman" w:cs="Times New Roman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3B7F4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F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F45"/>
    <w:rPr>
      <w:rFonts w:ascii="Tahoma" w:eastAsia="Times New Roman" w:hAnsi="Tahoma" w:cs="Tahoma"/>
      <w:sz w:val="16"/>
      <w:szCs w:val="16"/>
      <w:lang w:eastAsia="pl-PL"/>
    </w:rPr>
  </w:style>
  <w:style w:type="table" w:styleId="TableGrid">
    <w:name w:val="Table Grid"/>
    <w:basedOn w:val="TableNormal"/>
    <w:uiPriority w:val="59"/>
    <w:rsid w:val="00AD1C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216F3C37DFB4538BA553517EE51DF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D8A6A4-7334-4BD2-A4BE-ECF9201109BB}"/>
      </w:docPartPr>
      <w:docPartBody>
        <w:p w:rsidR="003A16C2" w:rsidRDefault="00BB58D7" w:rsidP="00BB58D7">
          <w:pPr>
            <w:pStyle w:val="6216F3C37DFB4538BA553517EE51DFB9"/>
          </w:pPr>
          <w:r w:rsidRPr="000F212E">
            <w:rPr>
              <w:rStyle w:val="PlaceholderText"/>
              <w:b/>
              <w:sz w:val="20"/>
            </w:rPr>
            <w:t>Kliknij tutaj, aby wprowadzić tekst.</w:t>
          </w:r>
        </w:p>
      </w:docPartBody>
    </w:docPart>
    <w:docPart>
      <w:docPartPr>
        <w:name w:val="6939940FFFDF44DDA6A105E9A8BE44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C20742-52F7-4EF2-82CC-4BAED862F503}"/>
      </w:docPartPr>
      <w:docPartBody>
        <w:p w:rsidR="003A16C2" w:rsidRDefault="00BB58D7" w:rsidP="00BB58D7">
          <w:pPr>
            <w:pStyle w:val="6939940FFFDF44DDA6A105E9A8BE444F"/>
          </w:pPr>
          <w:r w:rsidRPr="000F212E">
            <w:rPr>
              <w:rStyle w:val="PlaceholderText"/>
              <w:b/>
              <w:sz w:val="20"/>
            </w:rPr>
            <w:t>Kliknij tutaj, aby wprowadzić tekst.</w:t>
          </w:r>
        </w:p>
      </w:docPartBody>
    </w:docPart>
    <w:docPart>
      <w:docPartPr>
        <w:name w:val="D6D995323DAE458091159A44799B15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E8560C-4CBC-4D4E-A045-8E92EB970745}"/>
      </w:docPartPr>
      <w:docPartBody>
        <w:p w:rsidR="003A16C2" w:rsidRDefault="00BB58D7" w:rsidP="00BB58D7">
          <w:pPr>
            <w:pStyle w:val="D6D995323DAE458091159A44799B159A"/>
          </w:pPr>
          <w:r w:rsidRPr="00155BB0">
            <w:rPr>
              <w:rStyle w:val="PlaceholderText"/>
            </w:rPr>
            <w:t>Kliknij tutaj, aby wprowadzić tekst.</w:t>
          </w:r>
        </w:p>
      </w:docPartBody>
    </w:docPart>
    <w:docPart>
      <w:docPartPr>
        <w:name w:val="F3662B1495ED4C4F89D6253B32BF39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4296B8-7D54-4750-A6C4-060CD130912E}"/>
      </w:docPartPr>
      <w:docPartBody>
        <w:p w:rsidR="00BB58D7" w:rsidRDefault="00BB58D7" w:rsidP="00190916">
          <w:pPr>
            <w:rPr>
              <w:rStyle w:val="PlaceholderText"/>
            </w:rPr>
          </w:pPr>
          <w:r>
            <w:rPr>
              <w:rStyle w:val="PlaceholderText"/>
            </w:rPr>
            <w:t xml:space="preserve">Metody weryfikacji efektów kształcenia: np. pisemne prace zaliczeniowe, egzaminy,  obserwacja studentów i ocena ich umiejętności praktycznych. </w:t>
          </w:r>
        </w:p>
        <w:p w:rsidR="00BB58D7" w:rsidRDefault="00BB58D7" w:rsidP="00190916">
          <w:pPr>
            <w:rPr>
              <w:rStyle w:val="PlaceholderText"/>
            </w:rPr>
          </w:pPr>
          <w:r>
            <w:rPr>
              <w:rStyle w:val="PlaceholderText"/>
            </w:rPr>
            <w:t>Kryteria oceny efektów kształcenia:</w:t>
          </w:r>
        </w:p>
        <w:p w:rsidR="00BB58D7" w:rsidRPr="00235267" w:rsidRDefault="00BB58D7" w:rsidP="00190916">
          <w:pPr>
            <w:spacing w:after="0"/>
            <w:rPr>
              <w:rStyle w:val="PlaceholderText"/>
            </w:rPr>
          </w:pPr>
          <w:r>
            <w:rPr>
              <w:rStyle w:val="PlaceholderText"/>
            </w:rPr>
            <w:t xml:space="preserve">2,0 – </w:t>
          </w:r>
          <w:r w:rsidRPr="00235267">
            <w:rPr>
              <w:rStyle w:val="PlaceholderText"/>
            </w:rPr>
            <w:t xml:space="preserve">student nie osiągnął wymaganych efektów kształcenia </w:t>
          </w:r>
          <w:r>
            <w:rPr>
              <w:rStyle w:val="PlaceholderText"/>
            </w:rPr>
            <w:t>(</w:t>
          </w:r>
          <w:r w:rsidRPr="00235267">
            <w:rPr>
              <w:rStyle w:val="PlaceholderText"/>
            </w:rPr>
            <w:t>punktacja poniżej 50 %</w:t>
          </w:r>
          <w:r>
            <w:rPr>
              <w:rStyle w:val="PlaceholderText"/>
            </w:rPr>
            <w:t>)</w:t>
          </w:r>
        </w:p>
        <w:p w:rsidR="00BB58D7" w:rsidRPr="00235267" w:rsidRDefault="00BB58D7" w:rsidP="00190916">
          <w:pPr>
            <w:spacing w:after="0"/>
            <w:rPr>
              <w:rStyle w:val="PlaceholderText"/>
            </w:rPr>
          </w:pPr>
          <w:r w:rsidRPr="00235267">
            <w:rPr>
              <w:rStyle w:val="PlaceholderText"/>
            </w:rPr>
            <w:t xml:space="preserve">3,0  – student osiągnął efekty kształcenia w stopniu dostatecznym </w:t>
          </w:r>
          <w:r>
            <w:rPr>
              <w:rStyle w:val="PlaceholderText"/>
            </w:rPr>
            <w:t>(</w:t>
          </w:r>
          <w:r w:rsidRPr="00235267">
            <w:rPr>
              <w:rStyle w:val="PlaceholderText"/>
            </w:rPr>
            <w:t xml:space="preserve">51 do 60 % </w:t>
          </w:r>
          <w:r>
            <w:rPr>
              <w:rStyle w:val="PlaceholderText"/>
            </w:rPr>
            <w:t>)</w:t>
          </w:r>
        </w:p>
        <w:p w:rsidR="00BB58D7" w:rsidRPr="00235267" w:rsidRDefault="00BB58D7" w:rsidP="00190916">
          <w:pPr>
            <w:spacing w:after="0"/>
            <w:rPr>
              <w:rStyle w:val="PlaceholderText"/>
            </w:rPr>
          </w:pPr>
          <w:r w:rsidRPr="00235267">
            <w:rPr>
              <w:rStyle w:val="PlaceholderText"/>
            </w:rPr>
            <w:t xml:space="preserve">3,5 – student osiągnął efekty kształcenia w stopniu dostatecznym plus </w:t>
          </w:r>
          <w:r>
            <w:rPr>
              <w:rStyle w:val="PlaceholderText"/>
            </w:rPr>
            <w:t>(61 do 70 %)</w:t>
          </w:r>
        </w:p>
        <w:p w:rsidR="00BB58D7" w:rsidRPr="00235267" w:rsidRDefault="00BB58D7" w:rsidP="00190916">
          <w:pPr>
            <w:spacing w:after="0"/>
            <w:rPr>
              <w:rStyle w:val="PlaceholderText"/>
            </w:rPr>
          </w:pPr>
          <w:r w:rsidRPr="00235267">
            <w:rPr>
              <w:rStyle w:val="PlaceholderText"/>
            </w:rPr>
            <w:t xml:space="preserve">4,0 – student osiągnął efekty kształcenia w stopniu dobrym </w:t>
          </w:r>
          <w:r>
            <w:rPr>
              <w:rStyle w:val="PlaceholderText"/>
            </w:rPr>
            <w:t>(</w:t>
          </w:r>
          <w:r w:rsidRPr="00235267">
            <w:rPr>
              <w:rStyle w:val="PlaceholderText"/>
            </w:rPr>
            <w:t>71 do 80 %</w:t>
          </w:r>
          <w:r>
            <w:rPr>
              <w:rStyle w:val="PlaceholderText"/>
            </w:rPr>
            <w:t>)</w:t>
          </w:r>
        </w:p>
        <w:p w:rsidR="00BB58D7" w:rsidRPr="00235267" w:rsidRDefault="00BB58D7" w:rsidP="00190916">
          <w:pPr>
            <w:spacing w:after="0"/>
            <w:rPr>
              <w:rStyle w:val="PlaceholderText"/>
            </w:rPr>
          </w:pPr>
          <w:r w:rsidRPr="00235267">
            <w:rPr>
              <w:rStyle w:val="PlaceholderText"/>
            </w:rPr>
            <w:t xml:space="preserve">4,5 – student osiągnął efekty kształcenia w stopniu dobrym plus </w:t>
          </w:r>
          <w:r>
            <w:rPr>
              <w:rStyle w:val="PlaceholderText"/>
            </w:rPr>
            <w:t>(81 do 90 %)</w:t>
          </w:r>
        </w:p>
        <w:p w:rsidR="00BB58D7" w:rsidRPr="00235267" w:rsidRDefault="00BB58D7" w:rsidP="00190916">
          <w:pPr>
            <w:spacing w:after="0"/>
            <w:rPr>
              <w:rStyle w:val="PlaceholderText"/>
            </w:rPr>
          </w:pPr>
          <w:r w:rsidRPr="00235267">
            <w:rPr>
              <w:rStyle w:val="PlaceholderText"/>
            </w:rPr>
            <w:t xml:space="preserve">5,0 – student osiągnął efekty kształcenia w stopniu bardzo dobrym </w:t>
          </w:r>
          <w:r>
            <w:rPr>
              <w:rStyle w:val="PlaceholderText"/>
            </w:rPr>
            <w:t>(</w:t>
          </w:r>
          <w:r w:rsidRPr="00235267">
            <w:rPr>
              <w:rStyle w:val="PlaceholderText"/>
            </w:rPr>
            <w:t>91 do 100 %</w:t>
          </w:r>
          <w:r>
            <w:rPr>
              <w:rStyle w:val="PlaceholderText"/>
            </w:rPr>
            <w:t>)</w:t>
          </w:r>
        </w:p>
        <w:p w:rsidR="003A16C2" w:rsidRDefault="003A16C2"/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B58D7"/>
    <w:rsid w:val="00052475"/>
    <w:rsid w:val="000E1D44"/>
    <w:rsid w:val="001339CD"/>
    <w:rsid w:val="001A5998"/>
    <w:rsid w:val="001C256E"/>
    <w:rsid w:val="00221E06"/>
    <w:rsid w:val="00374D87"/>
    <w:rsid w:val="003A16C2"/>
    <w:rsid w:val="009022D4"/>
    <w:rsid w:val="009D052F"/>
    <w:rsid w:val="00A47811"/>
    <w:rsid w:val="00A84BD9"/>
    <w:rsid w:val="00B43630"/>
    <w:rsid w:val="00BB58D7"/>
    <w:rsid w:val="00BE3557"/>
    <w:rsid w:val="00E361BB"/>
    <w:rsid w:val="00F0337D"/>
    <w:rsid w:val="00F566C8"/>
    <w:rsid w:val="00FA4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58D7"/>
    <w:rPr>
      <w:color w:val="808080"/>
    </w:rPr>
  </w:style>
  <w:style w:type="paragraph" w:customStyle="1" w:styleId="6216F3C37DFB4538BA553517EE51DFB9">
    <w:name w:val="6216F3C37DFB4538BA553517EE51DFB9"/>
    <w:rsid w:val="00BB58D7"/>
  </w:style>
  <w:style w:type="paragraph" w:customStyle="1" w:styleId="6939940FFFDF44DDA6A105E9A8BE444F">
    <w:name w:val="6939940FFFDF44DDA6A105E9A8BE444F"/>
    <w:rsid w:val="00BB58D7"/>
  </w:style>
  <w:style w:type="paragraph" w:customStyle="1" w:styleId="D6D995323DAE458091159A44799B159A">
    <w:name w:val="D6D995323DAE458091159A44799B159A"/>
    <w:rsid w:val="00BB58D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760</Words>
  <Characters>4566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Staszek</dc:creator>
  <cp:lastModifiedBy>Ewa</cp:lastModifiedBy>
  <cp:revision>29</cp:revision>
  <dcterms:created xsi:type="dcterms:W3CDTF">2015-04-21T08:55:00Z</dcterms:created>
  <dcterms:modified xsi:type="dcterms:W3CDTF">2024-09-26T13:52:00Z</dcterms:modified>
</cp:coreProperties>
</file>