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C" w:rsidRPr="00BB086F" w:rsidRDefault="00BB086F" w:rsidP="0038618B">
      <w:pPr>
        <w:rPr>
          <w:b/>
        </w:rPr>
      </w:pPr>
      <w:r w:rsidRPr="00BB086F">
        <w:rPr>
          <w:b/>
        </w:rPr>
        <w:t>Zakład Teoretycznych Podstaw Turystyki</w:t>
      </w:r>
      <w:r w:rsidR="00F63E84">
        <w:t xml:space="preserve"> </w:t>
      </w:r>
    </w:p>
    <w:p w:rsidR="00110F6C" w:rsidRPr="00BB086F" w:rsidRDefault="00110F6C" w:rsidP="00BB086F">
      <w:pPr>
        <w:jc w:val="center"/>
        <w:rPr>
          <w:b/>
          <w:sz w:val="28"/>
          <w:szCs w:val="28"/>
        </w:rPr>
      </w:pPr>
      <w:r w:rsidRPr="00BB086F">
        <w:rPr>
          <w:b/>
          <w:sz w:val="28"/>
          <w:szCs w:val="28"/>
        </w:rPr>
        <w:t>Spis prac magisterskich 2013-2015</w:t>
      </w:r>
    </w:p>
    <w:p w:rsidR="0038618B" w:rsidRDefault="00F63E84" w:rsidP="0038618B">
      <w:r>
        <w:t xml:space="preserve">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1838"/>
        <w:gridCol w:w="6237"/>
        <w:gridCol w:w="1417"/>
      </w:tblGrid>
      <w:tr w:rsidR="0038618B" w:rsidRPr="00110F6C" w:rsidTr="000C6220">
        <w:tc>
          <w:tcPr>
            <w:tcW w:w="1838" w:type="dxa"/>
          </w:tcPr>
          <w:p w:rsidR="0038618B" w:rsidRPr="00110F6C" w:rsidRDefault="0038618B" w:rsidP="00110F6C">
            <w:pPr>
              <w:jc w:val="center"/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autor</w:t>
            </w:r>
          </w:p>
        </w:tc>
        <w:tc>
          <w:tcPr>
            <w:tcW w:w="6237" w:type="dxa"/>
          </w:tcPr>
          <w:p w:rsidR="0038618B" w:rsidRPr="00110F6C" w:rsidRDefault="0038618B" w:rsidP="00110F6C">
            <w:pPr>
              <w:jc w:val="center"/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tytuł</w:t>
            </w:r>
          </w:p>
        </w:tc>
        <w:tc>
          <w:tcPr>
            <w:tcW w:w="1417" w:type="dxa"/>
          </w:tcPr>
          <w:p w:rsidR="0038618B" w:rsidRPr="00110F6C" w:rsidRDefault="0038618B" w:rsidP="00110F6C">
            <w:pPr>
              <w:jc w:val="center"/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promotor</w:t>
            </w:r>
          </w:p>
        </w:tc>
      </w:tr>
      <w:tr w:rsidR="00110F6C" w:rsidRPr="00110F6C" w:rsidTr="000C6220">
        <w:tc>
          <w:tcPr>
            <w:tcW w:w="9492" w:type="dxa"/>
            <w:gridSpan w:val="3"/>
          </w:tcPr>
          <w:p w:rsidR="00110F6C" w:rsidRPr="000C6220" w:rsidRDefault="00110F6C" w:rsidP="00110F6C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0C6220">
              <w:rPr>
                <w:rFonts w:ascii="Franklin Gothic Book" w:hAnsi="Franklin Gothic Book"/>
                <w:b/>
                <w:color w:val="C00000"/>
                <w:sz w:val="28"/>
                <w:szCs w:val="28"/>
              </w:rPr>
              <w:t>2015</w:t>
            </w: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Patryk Ciekała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Formy turystyki aktywnej w Tatrzańskim Parku Narodowym</w:t>
            </w:r>
          </w:p>
        </w:tc>
        <w:tc>
          <w:tcPr>
            <w:tcW w:w="1417" w:type="dxa"/>
            <w:vMerge w:val="restart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dr</w:t>
            </w:r>
            <w:proofErr w:type="spellEnd"/>
            <w:r w:rsidRPr="00110F6C">
              <w:rPr>
                <w:rFonts w:ascii="Franklin Gothic Book" w:hAnsi="Franklin Gothic Book"/>
                <w:lang w:val="en-GB"/>
              </w:rPr>
              <w:t xml:space="preserve"> hab. </w:t>
            </w: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Janusz</w:t>
            </w:r>
            <w:proofErr w:type="spellEnd"/>
            <w:r w:rsidRPr="00110F6C">
              <w:rPr>
                <w:rFonts w:ascii="Franklin Gothic Book" w:hAnsi="Franklin Gothic Book"/>
                <w:lang w:val="en-GB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Ślusarczyk</w:t>
            </w:r>
            <w:proofErr w:type="spellEnd"/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Barbara Boczkowska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Wybrane walory krajoznawcze i atrakcyjność turystyczna gminy Komańcza w Bieszczadach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Monika Janiszewska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Atrakcyjność turystyczna Pogórza Dynowskiego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Anna Kicińska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Ocena atrakcyjności górskich schronisk w Beskidzie Śląskim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Agata </w:t>
            </w:r>
            <w:proofErr w:type="spellStart"/>
            <w:r w:rsidRPr="00110F6C">
              <w:rPr>
                <w:rFonts w:ascii="Franklin Gothic Book" w:hAnsi="Franklin Gothic Book"/>
              </w:rPr>
              <w:t>Słabosz</w:t>
            </w:r>
            <w:proofErr w:type="spellEnd"/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Atrakcyjność turystyczna regionu Piemont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Marta Paśko</w:t>
            </w:r>
          </w:p>
        </w:tc>
        <w:tc>
          <w:tcPr>
            <w:tcW w:w="6237" w:type="dxa"/>
          </w:tcPr>
          <w:p w:rsidR="00110F6C" w:rsidRPr="00110F6C" w:rsidRDefault="00110F6C" w:rsidP="00110F6C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Wpływ szlaków pielgrzymkowych w okolicach Częstochowy na środowisko przyrodnicze i społeczność lokalną</w:t>
            </w:r>
          </w:p>
        </w:tc>
        <w:tc>
          <w:tcPr>
            <w:tcW w:w="1417" w:type="dxa"/>
            <w:vMerge w:val="restart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dr Gerard Kosmala</w:t>
            </w: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Magdalena Nowak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Kultura islamu w Polsce i jej znaczenie dla turystyki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Beata Korzeniec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Turystyka pielgrzymkowa lokalnej wspólnoty, na przykładzie pieszej pielgrzymki na Jasną Górę z Rudy Śląskiej–Czarnego Lasu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Łukasz Jakóbczyk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Turystyczny i rekreacyjny kierunek rekultywacji obszarów poeksploatacyjnych na przykładzie Siemianowic Śląskich i Chorzowa</w:t>
            </w:r>
          </w:p>
        </w:tc>
        <w:tc>
          <w:tcPr>
            <w:tcW w:w="1417" w:type="dxa"/>
            <w:vMerge w:val="restart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110F6C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110F6C" w:rsidRPr="00110F6C" w:rsidTr="000C6220">
        <w:tc>
          <w:tcPr>
            <w:tcW w:w="1838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Martyna Stawska</w:t>
            </w:r>
          </w:p>
        </w:tc>
        <w:tc>
          <w:tcPr>
            <w:tcW w:w="6237" w:type="dxa"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Zagospodarowanie turystyczno-rekreacyjne terenów poprzemysłowych na przykładzie miasta Zabrze</w:t>
            </w:r>
          </w:p>
        </w:tc>
        <w:tc>
          <w:tcPr>
            <w:tcW w:w="1417" w:type="dxa"/>
            <w:vMerge/>
          </w:tcPr>
          <w:p w:rsidR="00110F6C" w:rsidRPr="00110F6C" w:rsidRDefault="00110F6C" w:rsidP="003A3F3F">
            <w:pPr>
              <w:rPr>
                <w:rFonts w:ascii="Franklin Gothic Book" w:hAnsi="Franklin Gothic Book"/>
              </w:rPr>
            </w:pPr>
          </w:p>
        </w:tc>
      </w:tr>
      <w:tr w:rsidR="00110F6C" w:rsidRPr="00110F6C" w:rsidTr="000C6220">
        <w:tc>
          <w:tcPr>
            <w:tcW w:w="9492" w:type="dxa"/>
            <w:gridSpan w:val="3"/>
          </w:tcPr>
          <w:p w:rsidR="00110F6C" w:rsidRPr="000C6220" w:rsidRDefault="00110F6C" w:rsidP="00110F6C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0C6220">
              <w:rPr>
                <w:rFonts w:ascii="Franklin Gothic Book" w:hAnsi="Franklin Gothic Book"/>
                <w:b/>
                <w:color w:val="C00000"/>
                <w:sz w:val="28"/>
                <w:szCs w:val="28"/>
                <w:lang w:val="en-GB"/>
              </w:rPr>
              <w:t>2014</w:t>
            </w: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</w:t>
            </w:r>
            <w:r w:rsidR="004D3977">
              <w:rPr>
                <w:rFonts w:ascii="Franklin Gothic Book" w:hAnsi="Franklin Gothic Book"/>
              </w:rPr>
              <w:t>artyna</w:t>
            </w:r>
            <w:r w:rsidRPr="00110F6C">
              <w:rPr>
                <w:rFonts w:ascii="Franklin Gothic Book" w:hAnsi="Franklin Gothic Book"/>
              </w:rPr>
              <w:t xml:space="preserve"> Żurawska</w:t>
            </w:r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Uwarunkowania, charakterystyka i perspektywy rozwoju turystyki na terenie miasta Dąbrowa Górnicza</w:t>
            </w:r>
          </w:p>
        </w:tc>
        <w:tc>
          <w:tcPr>
            <w:tcW w:w="1417" w:type="dxa"/>
            <w:vMerge w:val="restart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dr</w:t>
            </w:r>
            <w:proofErr w:type="spellEnd"/>
            <w:r w:rsidRPr="00110F6C">
              <w:rPr>
                <w:rFonts w:ascii="Franklin Gothic Book" w:hAnsi="Franklin Gothic Book"/>
                <w:lang w:val="en-GB"/>
              </w:rPr>
              <w:t xml:space="preserve"> hab. </w:t>
            </w: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Janusz</w:t>
            </w:r>
            <w:proofErr w:type="spellEnd"/>
            <w:r w:rsidRPr="00110F6C">
              <w:rPr>
                <w:rFonts w:ascii="Franklin Gothic Book" w:hAnsi="Franklin Gothic Book"/>
                <w:lang w:val="en-GB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Ślusarczyk</w:t>
            </w:r>
            <w:proofErr w:type="spellEnd"/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</w:t>
            </w:r>
            <w:r w:rsidR="004D3977">
              <w:rPr>
                <w:rFonts w:ascii="Franklin Gothic Book" w:hAnsi="Franklin Gothic Book"/>
              </w:rPr>
              <w:t>ngelika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Krieger-Paterok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Zabytki przemysłu Rudy Śląskiej jako atrakcja turystyczna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B</w:t>
            </w:r>
            <w:r w:rsidR="004D3977">
              <w:rPr>
                <w:rFonts w:ascii="Franklin Gothic Book" w:hAnsi="Franklin Gothic Book"/>
              </w:rPr>
              <w:t>eata</w:t>
            </w:r>
            <w:r w:rsidRPr="00110F6C">
              <w:rPr>
                <w:rFonts w:ascii="Franklin Gothic Book" w:hAnsi="Franklin Gothic Book"/>
              </w:rPr>
              <w:t xml:space="preserve"> Górecka</w:t>
            </w:r>
          </w:p>
        </w:tc>
        <w:tc>
          <w:tcPr>
            <w:tcW w:w="6237" w:type="dxa"/>
          </w:tcPr>
          <w:p w:rsidR="0016080F" w:rsidRPr="00110F6C" w:rsidRDefault="0016080F" w:rsidP="0016080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Wybrane walory turystyczne krajów Beneluksu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J</w:t>
            </w:r>
            <w:r w:rsidR="004D3977">
              <w:rPr>
                <w:rFonts w:ascii="Franklin Gothic Book" w:hAnsi="Franklin Gothic Book"/>
              </w:rPr>
              <w:t>ustyna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Kisielowska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Walory i atrakcje turystyczne oraz perspektywy rozwoju turystyki na terenie gminy Pszczyna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</w:t>
            </w:r>
            <w:r w:rsidR="004D3977">
              <w:rPr>
                <w:rFonts w:ascii="Franklin Gothic Book" w:hAnsi="Franklin Gothic Book"/>
              </w:rPr>
              <w:t>leksandra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Oleksińska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Walory i atrakcje turystyczne oraz perspektywy rozwoju turystyki na terenie miasta Katowice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K</w:t>
            </w:r>
            <w:r w:rsidR="004D3977">
              <w:rPr>
                <w:rFonts w:ascii="Franklin Gothic Book" w:hAnsi="Franklin Gothic Book"/>
              </w:rPr>
              <w:t>atarzyna</w:t>
            </w:r>
            <w:r w:rsidRPr="00110F6C">
              <w:rPr>
                <w:rFonts w:ascii="Franklin Gothic Book" w:hAnsi="Franklin Gothic Book"/>
              </w:rPr>
              <w:t xml:space="preserve">. </w:t>
            </w:r>
            <w:proofErr w:type="spellStart"/>
            <w:r w:rsidRPr="00110F6C">
              <w:rPr>
                <w:rFonts w:ascii="Franklin Gothic Book" w:hAnsi="Franklin Gothic Book"/>
              </w:rPr>
              <w:t>Rarok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Walory, atrakcje i perspektywy rozwoju gminy Górno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</w:t>
            </w:r>
            <w:r w:rsidR="004D3977">
              <w:rPr>
                <w:rFonts w:ascii="Franklin Gothic Book" w:hAnsi="Franklin Gothic Book"/>
              </w:rPr>
              <w:t>ojciech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Sromek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Walory i atrakcje turystyczne pasma Klimczoka i Szyndzielni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L</w:t>
            </w:r>
            <w:r w:rsidR="004D3977">
              <w:rPr>
                <w:rFonts w:ascii="Franklin Gothic Book" w:hAnsi="Franklin Gothic Book"/>
              </w:rPr>
              <w:t>inda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Meder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Walory i atrakcje Gór Sowich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J</w:t>
            </w:r>
            <w:r w:rsidR="004D3977">
              <w:rPr>
                <w:rFonts w:ascii="Franklin Gothic Book" w:hAnsi="Franklin Gothic Book"/>
              </w:rPr>
              <w:t>ustyna</w:t>
            </w:r>
            <w:r w:rsidRPr="00110F6C">
              <w:rPr>
                <w:rFonts w:ascii="Franklin Gothic Book" w:hAnsi="Franklin Gothic Book"/>
              </w:rPr>
              <w:t xml:space="preserve"> Śliwa</w:t>
            </w:r>
          </w:p>
        </w:tc>
        <w:tc>
          <w:tcPr>
            <w:tcW w:w="6237" w:type="dxa"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Turystyka aktywna na terenie Ciężkowicko-Rożnowskiego Parku Krajobrazowego</w:t>
            </w:r>
          </w:p>
        </w:tc>
        <w:tc>
          <w:tcPr>
            <w:tcW w:w="1417" w:type="dxa"/>
            <w:vMerge/>
          </w:tcPr>
          <w:p w:rsidR="0016080F" w:rsidRPr="00110F6C" w:rsidRDefault="0016080F" w:rsidP="00DE0433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16080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Adrian Moskal</w:t>
            </w:r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Ocena atrakcyjności turystycznej Beskidu Nadpopradzkiego dla potrzeb rozwoju turystyki</w:t>
            </w:r>
          </w:p>
        </w:tc>
        <w:tc>
          <w:tcPr>
            <w:tcW w:w="1417" w:type="dxa"/>
            <w:vMerge w:val="restart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dr Gerard Kosmala</w:t>
            </w: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Marzena </w:t>
            </w:r>
            <w:proofErr w:type="spellStart"/>
            <w:r w:rsidRPr="00110F6C">
              <w:rPr>
                <w:rFonts w:ascii="Franklin Gothic Book" w:hAnsi="Franklin Gothic Book"/>
              </w:rPr>
              <w:t>Kremblewska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16080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Kierunki i formy autostopu w Europie (na przykładzie autostopowiczów z Polski)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</w:t>
            </w:r>
            <w:r w:rsidR="004D3977">
              <w:rPr>
                <w:rFonts w:ascii="Franklin Gothic Book" w:hAnsi="Franklin Gothic Book"/>
              </w:rPr>
              <w:t>agdalena</w:t>
            </w:r>
            <w:r w:rsidRPr="00110F6C">
              <w:rPr>
                <w:rFonts w:ascii="Franklin Gothic Book" w:hAnsi="Franklin Gothic Book"/>
              </w:rPr>
              <w:t xml:space="preserve"> Krupa</w:t>
            </w:r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proofErr w:type="spellStart"/>
            <w:r w:rsidRPr="00110F6C">
              <w:rPr>
                <w:rFonts w:ascii="Franklin Gothic Book" w:hAnsi="Franklin Gothic Book"/>
              </w:rPr>
              <w:t>Zlate</w:t>
            </w:r>
            <w:proofErr w:type="spellEnd"/>
            <w:r w:rsidRPr="00110F6C">
              <w:rPr>
                <w:rFonts w:ascii="Franklin Gothic Book" w:hAnsi="Franklin Gothic Book"/>
              </w:rPr>
              <w:t xml:space="preserve"> Hory jako centrum pielgrzymkowe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lastRenderedPageBreak/>
              <w:t>J</w:t>
            </w:r>
            <w:r w:rsidR="00C15FA4">
              <w:rPr>
                <w:rFonts w:ascii="Franklin Gothic Book" w:hAnsi="Franklin Gothic Book"/>
              </w:rPr>
              <w:t>oanna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Englisz</w:t>
            </w:r>
            <w:proofErr w:type="spellEnd"/>
            <w:r w:rsidRPr="00110F6C">
              <w:rPr>
                <w:rFonts w:ascii="Franklin Gothic Book" w:hAnsi="Franklin Gothic Book"/>
              </w:rPr>
              <w:t>,</w:t>
            </w:r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Turystyka poprzemysłowa jako czynnik determinujący rozwój miasta Zabrze</w:t>
            </w:r>
          </w:p>
        </w:tc>
        <w:tc>
          <w:tcPr>
            <w:tcW w:w="1417" w:type="dxa"/>
            <w:vMerge w:val="restart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110F6C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R</w:t>
            </w:r>
            <w:r w:rsidR="00C15FA4">
              <w:rPr>
                <w:rFonts w:ascii="Franklin Gothic Book" w:hAnsi="Franklin Gothic Book"/>
              </w:rPr>
              <w:t>afał</w:t>
            </w:r>
            <w:r w:rsidRPr="00110F6C">
              <w:rPr>
                <w:rFonts w:ascii="Franklin Gothic Book" w:hAnsi="Franklin Gothic Book"/>
              </w:rPr>
              <w:t xml:space="preserve"> Moroń</w:t>
            </w:r>
          </w:p>
        </w:tc>
        <w:tc>
          <w:tcPr>
            <w:tcW w:w="6237" w:type="dxa"/>
          </w:tcPr>
          <w:p w:rsidR="0016080F" w:rsidRPr="00110F6C" w:rsidRDefault="0016080F" w:rsidP="0016080F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Próba oceny atrakcyjności walorów turystycznych Parków Narodowych Polski północno-wschodniej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J</w:t>
            </w:r>
            <w:r w:rsidR="00C15FA4">
              <w:rPr>
                <w:rFonts w:ascii="Franklin Gothic Book" w:hAnsi="Franklin Gothic Book"/>
              </w:rPr>
              <w:t>oanna</w:t>
            </w:r>
            <w:r w:rsidRPr="00110F6C">
              <w:rPr>
                <w:rFonts w:ascii="Franklin Gothic Book" w:hAnsi="Franklin Gothic Book"/>
              </w:rPr>
              <w:t xml:space="preserve"> Rucińska</w:t>
            </w:r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Wpływ walorów przyrodniczych na rozwój turystyki aktywnej na obszarze Wyżyny Olkuskiej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P</w:t>
            </w:r>
            <w:r w:rsidR="00C15FA4">
              <w:rPr>
                <w:rFonts w:ascii="Franklin Gothic Book" w:hAnsi="Franklin Gothic Book"/>
              </w:rPr>
              <w:t>aulina</w:t>
            </w:r>
            <w:r w:rsidRPr="00110F6C">
              <w:rPr>
                <w:rFonts w:ascii="Franklin Gothic Book" w:hAnsi="Franklin Gothic Book"/>
              </w:rPr>
              <w:t xml:space="preserve"> Błaut</w:t>
            </w:r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Atrakcyjność turystyczna Katalonii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S</w:t>
            </w:r>
            <w:r w:rsidR="00C15FA4">
              <w:rPr>
                <w:rFonts w:ascii="Franklin Gothic Book" w:hAnsi="Franklin Gothic Book"/>
              </w:rPr>
              <w:t xml:space="preserve">ylwia </w:t>
            </w:r>
            <w:proofErr w:type="spellStart"/>
            <w:r w:rsidRPr="00110F6C">
              <w:rPr>
                <w:rFonts w:ascii="Franklin Gothic Book" w:hAnsi="Franklin Gothic Book"/>
              </w:rPr>
              <w:t>Śmielak</w:t>
            </w:r>
            <w:proofErr w:type="spellEnd"/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Zagospodarowanie turystyczne terenów pokopalnianych na przykładzie kopalni Guido w Zabrzu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</w:t>
            </w:r>
            <w:r w:rsidR="00C15FA4">
              <w:rPr>
                <w:rFonts w:ascii="Franklin Gothic Book" w:hAnsi="Franklin Gothic Book"/>
              </w:rPr>
              <w:t>nna</w:t>
            </w:r>
            <w:r w:rsidRPr="00110F6C">
              <w:rPr>
                <w:rFonts w:ascii="Franklin Gothic Book" w:hAnsi="Franklin Gothic Book"/>
              </w:rPr>
              <w:t xml:space="preserve"> Sroka</w:t>
            </w:r>
          </w:p>
        </w:tc>
        <w:tc>
          <w:tcPr>
            <w:tcW w:w="6237" w:type="dxa"/>
          </w:tcPr>
          <w:p w:rsidR="0016080F" w:rsidRPr="00110F6C" w:rsidRDefault="0016080F" w:rsidP="001548E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Walory </w:t>
            </w:r>
            <w:proofErr w:type="spellStart"/>
            <w:r w:rsidRPr="00110F6C">
              <w:rPr>
                <w:rFonts w:ascii="Franklin Gothic Book" w:hAnsi="Franklin Gothic Book"/>
              </w:rPr>
              <w:t>geoturystyczne</w:t>
            </w:r>
            <w:proofErr w:type="spellEnd"/>
            <w:r w:rsidRPr="00110F6C">
              <w:rPr>
                <w:rFonts w:ascii="Franklin Gothic Book" w:hAnsi="Franklin Gothic Book"/>
              </w:rPr>
              <w:t xml:space="preserve"> na Jurze Krakowsko-Częstochowskiej </w:t>
            </w:r>
            <w:r w:rsidR="001548E7">
              <w:rPr>
                <w:rFonts w:ascii="Franklin Gothic Book" w:hAnsi="Franklin Gothic Book"/>
              </w:rPr>
              <w:t>–</w:t>
            </w:r>
            <w:r w:rsidRPr="00110F6C">
              <w:rPr>
                <w:rFonts w:ascii="Franklin Gothic Book" w:hAnsi="Franklin Gothic Book"/>
              </w:rPr>
              <w:t xml:space="preserve"> koncepcja szlaku </w:t>
            </w:r>
            <w:proofErr w:type="spellStart"/>
            <w:r w:rsidRPr="00110F6C">
              <w:rPr>
                <w:rFonts w:ascii="Franklin Gothic Book" w:hAnsi="Franklin Gothic Book"/>
              </w:rPr>
              <w:t>geoturystycznego</w:t>
            </w:r>
            <w:proofErr w:type="spellEnd"/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16080F" w:rsidRPr="00110F6C" w:rsidTr="000C6220">
        <w:tc>
          <w:tcPr>
            <w:tcW w:w="1838" w:type="dxa"/>
          </w:tcPr>
          <w:p w:rsidR="00FB468D" w:rsidRDefault="00FB468D" w:rsidP="00C15FA4">
            <w:pPr>
              <w:rPr>
                <w:rFonts w:ascii="Franklin Gothic Book" w:hAnsi="Franklin Gothic Book"/>
              </w:rPr>
            </w:pPr>
          </w:p>
          <w:p w:rsidR="0016080F" w:rsidRPr="00110F6C" w:rsidRDefault="0016080F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</w:t>
            </w:r>
            <w:r w:rsidR="00C15FA4">
              <w:rPr>
                <w:rFonts w:ascii="Franklin Gothic Book" w:hAnsi="Franklin Gothic Book"/>
              </w:rPr>
              <w:t>nna</w:t>
            </w:r>
            <w:r w:rsidRPr="00110F6C">
              <w:rPr>
                <w:rFonts w:ascii="Franklin Gothic Book" w:hAnsi="Franklin Gothic Book"/>
              </w:rPr>
              <w:t xml:space="preserve"> Chrószcz</w:t>
            </w:r>
          </w:p>
        </w:tc>
        <w:tc>
          <w:tcPr>
            <w:tcW w:w="6237" w:type="dxa"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Wpływ rewitalizacji terenów poprzemysłowych na rozwój turystyki w Górnośląskim Okręgu Przemysłowym w latach 2002-2012</w:t>
            </w:r>
          </w:p>
        </w:tc>
        <w:tc>
          <w:tcPr>
            <w:tcW w:w="1417" w:type="dxa"/>
            <w:vMerge/>
          </w:tcPr>
          <w:p w:rsidR="0016080F" w:rsidRPr="00110F6C" w:rsidRDefault="0016080F" w:rsidP="0038618B">
            <w:pPr>
              <w:rPr>
                <w:rFonts w:ascii="Franklin Gothic Book" w:hAnsi="Franklin Gothic Book"/>
              </w:rPr>
            </w:pPr>
          </w:p>
        </w:tc>
      </w:tr>
      <w:tr w:rsidR="0038618B" w:rsidRPr="00110F6C" w:rsidTr="000C6220">
        <w:tc>
          <w:tcPr>
            <w:tcW w:w="9492" w:type="dxa"/>
            <w:gridSpan w:val="3"/>
          </w:tcPr>
          <w:p w:rsidR="0038618B" w:rsidRPr="000C6220" w:rsidRDefault="0038618B" w:rsidP="0038618B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0C6220">
              <w:rPr>
                <w:rFonts w:ascii="Franklin Gothic Book" w:hAnsi="Franklin Gothic Book"/>
                <w:b/>
                <w:color w:val="C00000"/>
                <w:sz w:val="28"/>
                <w:szCs w:val="28"/>
              </w:rPr>
              <w:t>2013</w:t>
            </w:r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B</w:t>
            </w:r>
            <w:r w:rsidR="004D3977">
              <w:rPr>
                <w:rFonts w:ascii="Franklin Gothic Book" w:hAnsi="Franklin Gothic Book"/>
              </w:rPr>
              <w:t>arbara</w:t>
            </w:r>
            <w:r w:rsidRPr="00110F6C">
              <w:rPr>
                <w:rFonts w:ascii="Franklin Gothic Book" w:hAnsi="Franklin Gothic Book"/>
              </w:rPr>
              <w:t xml:space="preserve"> Front</w:t>
            </w:r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Polska turystyka górska w Beskidzie Żywieckim do roku 1914</w:t>
            </w:r>
          </w:p>
        </w:tc>
        <w:tc>
          <w:tcPr>
            <w:tcW w:w="141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dr</w:t>
            </w:r>
            <w:proofErr w:type="spellEnd"/>
            <w:r w:rsidRPr="00110F6C">
              <w:rPr>
                <w:rFonts w:ascii="Franklin Gothic Book" w:hAnsi="Franklin Gothic Book"/>
                <w:lang w:val="en-GB"/>
              </w:rPr>
              <w:t xml:space="preserve"> hab. </w:t>
            </w: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Janusz</w:t>
            </w:r>
            <w:proofErr w:type="spellEnd"/>
            <w:r w:rsidRPr="00110F6C">
              <w:rPr>
                <w:rFonts w:ascii="Franklin Gothic Book" w:hAnsi="Franklin Gothic Book"/>
                <w:lang w:val="en-GB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  <w:lang w:val="en-GB"/>
              </w:rPr>
              <w:t>Ślusarczyk</w:t>
            </w:r>
            <w:proofErr w:type="spellEnd"/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Katarzyna Zaród</w:t>
            </w:r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Monografia turystyczna wyspy Block</w:t>
            </w:r>
          </w:p>
        </w:tc>
        <w:tc>
          <w:tcPr>
            <w:tcW w:w="1417" w:type="dxa"/>
            <w:vMerge w:val="restart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bookmarkStart w:id="0" w:name="_GoBack"/>
            <w:bookmarkEnd w:id="0"/>
          </w:p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dr Gerard Kosmala</w:t>
            </w:r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Monika Koziróg</w:t>
            </w:r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Rozwój przestrzeni turystycznej na przykładzie rozwoju sieci szlaków turystycznych w województwie łódzkim i śląskim</w:t>
            </w:r>
          </w:p>
        </w:tc>
        <w:tc>
          <w:tcPr>
            <w:tcW w:w="1417" w:type="dxa"/>
            <w:vMerge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Wojciech </w:t>
            </w:r>
            <w:proofErr w:type="spellStart"/>
            <w:r w:rsidRPr="00110F6C">
              <w:rPr>
                <w:rFonts w:ascii="Franklin Gothic Book" w:hAnsi="Franklin Gothic Book"/>
              </w:rPr>
              <w:t>Steciuk</w:t>
            </w:r>
            <w:proofErr w:type="spellEnd"/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Muzea i zbiory prywatne jako walor turystyczny w powiecie nyskim</w:t>
            </w:r>
          </w:p>
        </w:tc>
        <w:tc>
          <w:tcPr>
            <w:tcW w:w="1417" w:type="dxa"/>
            <w:vMerge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Michał Piecha</w:t>
            </w:r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Ocena atrakcyjności turystycznej Beskidu Śląskiego</w:t>
            </w:r>
          </w:p>
        </w:tc>
        <w:tc>
          <w:tcPr>
            <w:tcW w:w="1417" w:type="dxa"/>
            <w:vMerge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4D397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</w:t>
            </w:r>
            <w:r w:rsidR="004D3977">
              <w:rPr>
                <w:rFonts w:ascii="Franklin Gothic Book" w:hAnsi="Franklin Gothic Book"/>
              </w:rPr>
              <w:t>nna</w:t>
            </w:r>
            <w:r w:rsidRPr="00110F6C">
              <w:rPr>
                <w:rFonts w:ascii="Franklin Gothic Book" w:hAnsi="Franklin Gothic Book"/>
              </w:rPr>
              <w:t xml:space="preserve"> Dembska</w:t>
            </w:r>
          </w:p>
        </w:tc>
        <w:tc>
          <w:tcPr>
            <w:tcW w:w="6237" w:type="dxa"/>
          </w:tcPr>
          <w:p w:rsidR="0038618B" w:rsidRPr="00110F6C" w:rsidRDefault="0038618B" w:rsidP="001548E7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Rozwój turystyki po II wojnie światowej w gminach Ogrodzieniec i Niegowa </w:t>
            </w:r>
            <w:r w:rsidR="001548E7">
              <w:rPr>
                <w:rFonts w:ascii="Franklin Gothic Book" w:hAnsi="Franklin Gothic Book"/>
              </w:rPr>
              <w:t>–</w:t>
            </w:r>
            <w:r w:rsidRPr="00110F6C">
              <w:rPr>
                <w:rFonts w:ascii="Franklin Gothic Book" w:hAnsi="Franklin Gothic Book"/>
              </w:rPr>
              <w:t xml:space="preserve"> próba ujęcia modelowego</w:t>
            </w:r>
          </w:p>
        </w:tc>
        <w:tc>
          <w:tcPr>
            <w:tcW w:w="1417" w:type="dxa"/>
            <w:vMerge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</w:tc>
      </w:tr>
      <w:tr w:rsidR="0038618B" w:rsidRPr="00110F6C" w:rsidTr="000C6220">
        <w:tc>
          <w:tcPr>
            <w:tcW w:w="1838" w:type="dxa"/>
          </w:tcPr>
          <w:p w:rsidR="0038618B" w:rsidRPr="00110F6C" w:rsidRDefault="0038618B" w:rsidP="00110F6C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K</w:t>
            </w:r>
            <w:r w:rsidR="00110F6C">
              <w:rPr>
                <w:rFonts w:ascii="Franklin Gothic Book" w:hAnsi="Franklin Gothic Book"/>
              </w:rPr>
              <w:t>atarzyna</w:t>
            </w:r>
            <w:r w:rsidRPr="00110F6C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110F6C">
              <w:rPr>
                <w:rFonts w:ascii="Franklin Gothic Book" w:hAnsi="Franklin Gothic Book"/>
              </w:rPr>
              <w:t>Habraszka</w:t>
            </w:r>
            <w:proofErr w:type="spellEnd"/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Walory turystyczne powiatu Tarnowskie Góry</w:t>
            </w:r>
          </w:p>
        </w:tc>
        <w:tc>
          <w:tcPr>
            <w:tcW w:w="1417" w:type="dxa"/>
            <w:vMerge w:val="restart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 xml:space="preserve">dr Aleksandra </w:t>
            </w:r>
            <w:proofErr w:type="spellStart"/>
            <w:r w:rsidRPr="00110F6C">
              <w:rPr>
                <w:rFonts w:ascii="Franklin Gothic Book" w:hAnsi="Franklin Gothic Book"/>
              </w:rPr>
              <w:t>Vierek</w:t>
            </w:r>
            <w:proofErr w:type="spellEnd"/>
          </w:p>
        </w:tc>
      </w:tr>
      <w:tr w:rsidR="0038618B" w:rsidRPr="00110F6C" w:rsidTr="000C6220">
        <w:trPr>
          <w:trHeight w:val="316"/>
        </w:trPr>
        <w:tc>
          <w:tcPr>
            <w:tcW w:w="1838" w:type="dxa"/>
          </w:tcPr>
          <w:p w:rsidR="0038618B" w:rsidRPr="00110F6C" w:rsidRDefault="0038618B" w:rsidP="00C15FA4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</w:t>
            </w:r>
            <w:r w:rsidR="00C15FA4">
              <w:rPr>
                <w:rFonts w:ascii="Franklin Gothic Book" w:hAnsi="Franklin Gothic Book"/>
              </w:rPr>
              <w:t>gnieszka</w:t>
            </w:r>
            <w:r w:rsidRPr="00110F6C">
              <w:rPr>
                <w:rFonts w:ascii="Franklin Gothic Book" w:hAnsi="Franklin Gothic Book"/>
              </w:rPr>
              <w:t xml:space="preserve"> Biduś</w:t>
            </w:r>
          </w:p>
        </w:tc>
        <w:tc>
          <w:tcPr>
            <w:tcW w:w="6237" w:type="dxa"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  <w:r w:rsidRPr="00110F6C">
              <w:rPr>
                <w:rFonts w:ascii="Franklin Gothic Book" w:hAnsi="Franklin Gothic Book"/>
              </w:rPr>
              <w:t>Atrakcje turystyczne Istambułu</w:t>
            </w:r>
          </w:p>
        </w:tc>
        <w:tc>
          <w:tcPr>
            <w:tcW w:w="1417" w:type="dxa"/>
            <w:vMerge/>
          </w:tcPr>
          <w:p w:rsidR="0038618B" w:rsidRPr="00110F6C" w:rsidRDefault="0038618B" w:rsidP="0038618B">
            <w:pPr>
              <w:rPr>
                <w:rFonts w:ascii="Franklin Gothic Book" w:hAnsi="Franklin Gothic Book"/>
              </w:rPr>
            </w:pPr>
          </w:p>
        </w:tc>
      </w:tr>
    </w:tbl>
    <w:p w:rsidR="0038618B" w:rsidRDefault="0038618B" w:rsidP="00110F6C"/>
    <w:sectPr w:rsidR="0038618B" w:rsidSect="000C622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8B"/>
    <w:rsid w:val="000C6220"/>
    <w:rsid w:val="00110F6C"/>
    <w:rsid w:val="001548E7"/>
    <w:rsid w:val="0016080F"/>
    <w:rsid w:val="0038618B"/>
    <w:rsid w:val="004D3977"/>
    <w:rsid w:val="008D339D"/>
    <w:rsid w:val="00BB086F"/>
    <w:rsid w:val="00BD56AE"/>
    <w:rsid w:val="00C15FA4"/>
    <w:rsid w:val="00C532CF"/>
    <w:rsid w:val="00EE5BD0"/>
    <w:rsid w:val="00F17791"/>
    <w:rsid w:val="00F63E84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E9A5-17D6-4CE8-B226-BAC9FF7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7</cp:revision>
  <dcterms:created xsi:type="dcterms:W3CDTF">2021-07-13T12:08:00Z</dcterms:created>
  <dcterms:modified xsi:type="dcterms:W3CDTF">2021-07-13T12:16:00Z</dcterms:modified>
</cp:coreProperties>
</file>