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7132A" w:rsidRDefault="00F61C6A" w:rsidP="00F61C6A">
                <w:pPr>
                  <w:spacing w:after="0" w:line="240" w:lineRule="auto"/>
                  <w:rPr>
                    <w:rFonts w:cstheme="minorHAnsi"/>
                  </w:rPr>
                </w:pPr>
                <w:r w:rsidRPr="00662855">
                  <w:rPr>
                    <w:rFonts w:cstheme="minorHAnsi"/>
                    <w:b/>
                  </w:rPr>
                  <w:t>Regiony turystyczne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F61C6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F61C6A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2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66725E" w:rsidP="00781BFE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781BFE">
                  <w:rPr>
                    <w:b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7132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F61C6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A8521C">
        <w:trPr>
          <w:trHeight w:val="69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F61C6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F61C6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52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7132A" w:rsidP="00F61C6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781BFE">
        <w:trPr>
          <w:trHeight w:val="87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300566DB459C4E8EA264C294A9C36ED4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5D14" w:rsidRDefault="0066725E" w:rsidP="00CF3D17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sdt>
                  <w:sdtPr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id w:val="17822429"/>
                    <w:placeholder>
                      <w:docPart w:val="ABE9CC9BFA3B4C25A3A76C02A8512576"/>
                    </w:placeholder>
                  </w:sdtPr>
                  <w:sdtEndPr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</w:sdtEndPr>
                  <w:sdtContent>
                    <w:r w:rsidR="00CF3D17" w:rsidRPr="0006008A">
                      <w:rPr>
                        <w:sz w:val="22"/>
                        <w:szCs w:val="22"/>
                      </w:rPr>
                      <w:t xml:space="preserve">Wiedza, umiejętności i kompetencje społeczne wyniesione </w:t>
                    </w:r>
                    <w:r w:rsidR="00CF3D17">
                      <w:rPr>
                        <w:sz w:val="22"/>
                        <w:szCs w:val="22"/>
                      </w:rPr>
                      <w:t xml:space="preserve">z wcześniejszego etapu studiów, w tym szczególnie z </w:t>
                    </w:r>
                    <w:r w:rsidR="00CF3D17" w:rsidRPr="0006008A">
                      <w:rPr>
                        <w:sz w:val="22"/>
                        <w:szCs w:val="22"/>
                      </w:rPr>
                      <w:t>geografi</w:t>
                    </w:r>
                    <w:r w:rsidR="00CF3D17">
                      <w:rPr>
                        <w:sz w:val="22"/>
                        <w:szCs w:val="22"/>
                      </w:rPr>
                      <w:t>i turystycznej</w:t>
                    </w:r>
                  </w:sdtContent>
                </w:sdt>
                <w:r w:rsidR="00CF3D17"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DD7578">
        <w:trPr>
          <w:trHeight w:val="9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4969" w:rsidRPr="001E13C4" w:rsidRDefault="00CF3D17" w:rsidP="00CF3D17">
            <w:pPr>
              <w:spacing w:after="0" w:line="240" w:lineRule="auto"/>
              <w:jc w:val="both"/>
              <w:rPr>
                <w:rFonts w:cstheme="minorHAnsi"/>
                <w:strike/>
              </w:rPr>
            </w:pPr>
            <w:r w:rsidRPr="00CF3D17">
              <w:rPr>
                <w:rStyle w:val="Tekstzastpczy"/>
                <w:rFonts w:cstheme="minorHAnsi"/>
                <w:color w:val="auto"/>
              </w:rPr>
              <w:t>Poszerzenie i pogłębienie geograficznego spojrzenia na turystykę poprzez charaktyrystykę zjawi</w:t>
            </w:r>
            <w:r w:rsidR="005E4AC8">
              <w:rPr>
                <w:rStyle w:val="Tekstzastpczy"/>
                <w:rFonts w:cstheme="minorHAnsi"/>
                <w:color w:val="auto"/>
              </w:rPr>
              <w:t>sk, procesów oraz regionów turys</w:t>
            </w:r>
            <w:r w:rsidRPr="00CF3D17">
              <w:rPr>
                <w:rStyle w:val="Tekstzastpczy"/>
                <w:rFonts w:cstheme="minorHAnsi"/>
                <w:color w:val="auto"/>
              </w:rPr>
              <w:t>tycznych</w:t>
            </w:r>
            <w:r>
              <w:rPr>
                <w:rStyle w:val="Tekstzastpczy"/>
                <w:rFonts w:cstheme="minorHAnsi"/>
                <w:color w:val="auto"/>
              </w:rPr>
              <w:t>. Poznanie metod bad</w:t>
            </w:r>
            <w:r w:rsidR="003D1C56">
              <w:rPr>
                <w:rStyle w:val="Tekstzastpczy"/>
                <w:rFonts w:cstheme="minorHAnsi"/>
                <w:color w:val="auto"/>
              </w:rPr>
              <w:t>a</w:t>
            </w:r>
            <w:r>
              <w:rPr>
                <w:rStyle w:val="Tekstzastpczy"/>
                <w:rFonts w:cstheme="minorHAnsi"/>
                <w:color w:val="auto"/>
              </w:rPr>
              <w:t xml:space="preserve">wczych (metoda bonitacji punktowej, regionalizacja) oraz sposobów prezentacji wyników. </w:t>
            </w:r>
          </w:p>
        </w:tc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8652B3" w:rsidRDefault="00E45177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781BFE"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:rsidR="001A40A3" w:rsidRPr="008652B3" w:rsidRDefault="00F56D82" w:rsidP="00F56D82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 pogłę</w:t>
            </w:r>
            <w:r w:rsidR="00AA724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bioną wiedzę na temat przestrzeni turystycznej, wartości jej elementów i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zróżnicowania</w:t>
            </w:r>
            <w:r w:rsidR="00781BF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AA724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rozmieszczenia </w:t>
            </w:r>
            <w:r w:rsidR="00781BF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zjawisk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turystycznych</w:t>
            </w:r>
            <w:r w:rsidR="00AA724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A724A" w:rsidRDefault="00AA724A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K_W10</w:t>
            </w:r>
          </w:p>
          <w:p w:rsidR="001A40A3" w:rsidRPr="008652B3" w:rsidRDefault="00781BFE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</w:t>
            </w:r>
            <w:r w:rsidR="00AA724A">
              <w:rPr>
                <w:rFonts w:cstheme="minorHAnsi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8652B3" w:rsidRDefault="00781BFE" w:rsidP="00EA1C6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8652B3" w:rsidRDefault="008652B3" w:rsidP="00EA1C6F">
            <w:pPr>
              <w:rPr>
                <w:rFonts w:cstheme="minorHAnsi"/>
              </w:rPr>
            </w:pPr>
            <w:r w:rsidRPr="008652B3">
              <w:rPr>
                <w:rFonts w:cstheme="minorHAnsi"/>
              </w:rPr>
              <w:t>W</w:t>
            </w:r>
            <w:r w:rsidR="00781BFE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1A40A3" w:rsidRPr="008652B3" w:rsidRDefault="00E45177" w:rsidP="00781BF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3A6A">
              <w:rPr>
                <w:rFonts w:asciiTheme="minorHAnsi" w:hAnsiTheme="minorHAnsi" w:cstheme="minorHAnsi"/>
                <w:sz w:val="22"/>
                <w:szCs w:val="22"/>
              </w:rPr>
              <w:t xml:space="preserve">zna i ocenia wpływ globalnych </w:t>
            </w:r>
            <w:r w:rsidR="00781BFE">
              <w:rPr>
                <w:rFonts w:asciiTheme="minorHAnsi" w:hAnsiTheme="minorHAnsi" w:cstheme="minorHAnsi"/>
                <w:sz w:val="22"/>
                <w:szCs w:val="22"/>
              </w:rPr>
              <w:t>i lokalnych procesów n</w:t>
            </w:r>
            <w:r w:rsidRPr="00063A6A">
              <w:rPr>
                <w:rFonts w:asciiTheme="minorHAnsi" w:hAnsiTheme="minorHAnsi" w:cstheme="minorHAnsi"/>
                <w:sz w:val="22"/>
                <w:szCs w:val="22"/>
              </w:rPr>
              <w:t>a rozwój turystyki i rekreacji</w:t>
            </w:r>
          </w:p>
        </w:tc>
        <w:tc>
          <w:tcPr>
            <w:tcW w:w="1701" w:type="dxa"/>
            <w:vAlign w:val="center"/>
          </w:tcPr>
          <w:p w:rsidR="001A40A3" w:rsidRPr="008652B3" w:rsidRDefault="00781BFE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8652B3" w:rsidRDefault="00781BFE" w:rsidP="00EA1C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P7S_WK</w:t>
            </w:r>
          </w:p>
        </w:tc>
      </w:tr>
      <w:tr w:rsidR="00E4517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E45177" w:rsidRPr="008652B3" w:rsidRDefault="00781BFE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:rsidR="00E45177" w:rsidRPr="00063A6A" w:rsidRDefault="00E45177" w:rsidP="00781BF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wiedz</w:t>
            </w:r>
            <w:r w:rsidR="00781BF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temat miejsca turystyki w systemie nauk, zna terminologię oraz główne metody badawcze</w:t>
            </w:r>
          </w:p>
        </w:tc>
        <w:tc>
          <w:tcPr>
            <w:tcW w:w="1701" w:type="dxa"/>
            <w:vAlign w:val="center"/>
          </w:tcPr>
          <w:p w:rsidR="00E45177" w:rsidRPr="008652B3" w:rsidRDefault="00781BFE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E45177" w:rsidRPr="008652B3" w:rsidRDefault="00781BFE" w:rsidP="00EA1C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P7S_WK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8652B3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52B3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E4517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E45177" w:rsidRPr="008652B3" w:rsidRDefault="00E45177" w:rsidP="00465D14">
            <w:pPr>
              <w:rPr>
                <w:rFonts w:cstheme="minorHAnsi"/>
              </w:rPr>
            </w:pPr>
            <w:r w:rsidRPr="008652B3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:rsidR="00E45177" w:rsidRPr="00093B12" w:rsidRDefault="00E45177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potrafi przygotować i przeprowadzić proces badań empirycznych oraz zaprezentować jego wyniki</w:t>
            </w:r>
          </w:p>
        </w:tc>
        <w:tc>
          <w:tcPr>
            <w:tcW w:w="1701" w:type="dxa"/>
            <w:vAlign w:val="center"/>
          </w:tcPr>
          <w:p w:rsidR="00E45177" w:rsidRPr="00093B12" w:rsidRDefault="00E45177" w:rsidP="00465D14">
            <w:pPr>
              <w:rPr>
                <w:rFonts w:cstheme="minorHAnsi"/>
              </w:rPr>
            </w:pPr>
            <w:r w:rsidRPr="00093B12">
              <w:rPr>
                <w:rFonts w:cstheme="minorHAnsi"/>
              </w:rPr>
              <w:t>K_U1</w:t>
            </w:r>
            <w:r>
              <w:rPr>
                <w:rFonts w:cstheme="minorHAnsi"/>
              </w:rPr>
              <w:t>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E45177" w:rsidRPr="00093B12" w:rsidRDefault="00E45177" w:rsidP="00465D14">
            <w:pPr>
              <w:rPr>
                <w:rFonts w:cstheme="minorHAnsi"/>
              </w:rPr>
            </w:pPr>
            <w:r w:rsidRPr="00093B12">
              <w:rPr>
                <w:rFonts w:cstheme="minorHAnsi"/>
              </w:rPr>
              <w:t>P7S_UW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652B3" w:rsidRDefault="008652B3" w:rsidP="00465D14">
            <w:pPr>
              <w:rPr>
                <w:rFonts w:cstheme="minorHAnsi"/>
              </w:rPr>
            </w:pPr>
            <w:r w:rsidRPr="008652B3">
              <w:rPr>
                <w:rFonts w:cstheme="minorHAnsi"/>
              </w:rPr>
              <w:t>U</w:t>
            </w:r>
            <w:r w:rsidR="00E45177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2A32F7" w:rsidRPr="008652B3" w:rsidRDefault="00E45177" w:rsidP="00AA724A">
            <w:pPr>
              <w:jc w:val="both"/>
              <w:rPr>
                <w:rFonts w:cstheme="minorHAnsi"/>
              </w:rPr>
            </w:pPr>
            <w:r w:rsidRPr="00093B12">
              <w:rPr>
                <w:rFonts w:cstheme="minorHAnsi"/>
              </w:rPr>
              <w:t>potrafi formułować swoje poglądy w istotnych sprawach i właściwie je zaprezentować</w:t>
            </w:r>
          </w:p>
        </w:tc>
        <w:tc>
          <w:tcPr>
            <w:tcW w:w="1701" w:type="dxa"/>
            <w:vAlign w:val="center"/>
          </w:tcPr>
          <w:p w:rsidR="002A32F7" w:rsidRPr="008652B3" w:rsidRDefault="00E45177" w:rsidP="00465D14">
            <w:pPr>
              <w:rPr>
                <w:rFonts w:cstheme="minorHAnsi"/>
              </w:rPr>
            </w:pPr>
            <w:r w:rsidRPr="00093B12">
              <w:rPr>
                <w:rFonts w:cstheme="minorHAnsi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8652B3" w:rsidRDefault="00E45177" w:rsidP="00465D14">
            <w:pPr>
              <w:rPr>
                <w:rFonts w:cstheme="minorHAnsi"/>
              </w:rPr>
            </w:pPr>
            <w:r w:rsidRPr="00093B12">
              <w:rPr>
                <w:rFonts w:cstheme="minorHAnsi"/>
              </w:rPr>
              <w:t>P7S_UW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8652B3" w:rsidRDefault="008652B3" w:rsidP="00465D14">
            <w:pPr>
              <w:rPr>
                <w:rFonts w:cstheme="minorHAnsi"/>
              </w:rPr>
            </w:pPr>
            <w:r w:rsidRPr="008652B3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:rsidR="00810E18" w:rsidRPr="008652B3" w:rsidRDefault="00E45177" w:rsidP="00E45177">
            <w:pPr>
              <w:jc w:val="both"/>
              <w:rPr>
                <w:rFonts w:cstheme="minorHAnsi"/>
              </w:rPr>
            </w:pPr>
            <w:r w:rsidRPr="00093B12">
              <w:rPr>
                <w:rFonts w:cstheme="minorHAnsi"/>
              </w:rPr>
              <w:t xml:space="preserve">potrafi identyfikować i analizować </w:t>
            </w:r>
            <w:r>
              <w:rPr>
                <w:rFonts w:cstheme="minorHAnsi"/>
              </w:rPr>
              <w:t xml:space="preserve">wszelakie </w:t>
            </w:r>
            <w:r w:rsidRPr="00093B12">
              <w:rPr>
                <w:rFonts w:cstheme="minorHAnsi"/>
              </w:rPr>
              <w:t>uwarunkowania współczesnych tendencji w ruchu turystycznym</w:t>
            </w:r>
          </w:p>
        </w:tc>
        <w:tc>
          <w:tcPr>
            <w:tcW w:w="1701" w:type="dxa"/>
            <w:vAlign w:val="center"/>
          </w:tcPr>
          <w:p w:rsidR="00D40CFB" w:rsidRPr="008652B3" w:rsidRDefault="00E45177" w:rsidP="00465D14">
            <w:pPr>
              <w:rPr>
                <w:rFonts w:cstheme="minorHAnsi"/>
              </w:rPr>
            </w:pPr>
            <w:r w:rsidRPr="00093B12">
              <w:rPr>
                <w:rFonts w:cstheme="minorHAnsi"/>
              </w:rPr>
              <w:t>K_U1</w:t>
            </w:r>
            <w:r>
              <w:rPr>
                <w:rFonts w:cstheme="minorHAnsi"/>
              </w:rPr>
              <w:t>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8652B3" w:rsidRDefault="00E45177" w:rsidP="00465D14">
            <w:pPr>
              <w:rPr>
                <w:rFonts w:cstheme="minorHAnsi"/>
              </w:rPr>
            </w:pPr>
            <w:r w:rsidRPr="00093B12">
              <w:rPr>
                <w:rFonts w:cstheme="minorHAnsi"/>
              </w:rPr>
              <w:t>P7S_UW</w:t>
            </w:r>
          </w:p>
        </w:tc>
      </w:tr>
      <w:tr w:rsidR="00F919B1" w:rsidRPr="00465D14" w:rsidTr="00DD7578">
        <w:tblPrEx>
          <w:shd w:val="clear" w:color="auto" w:fill="auto"/>
        </w:tblPrEx>
        <w:trPr>
          <w:trHeight w:val="4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8652B3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52B3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652B3" w:rsidRDefault="008652B3" w:rsidP="00465D14">
            <w:pPr>
              <w:rPr>
                <w:rFonts w:cstheme="minorHAnsi"/>
              </w:rPr>
            </w:pPr>
            <w:r w:rsidRPr="008652B3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:rsidR="002A32F7" w:rsidRPr="008652B3" w:rsidRDefault="00E45177" w:rsidP="00AA724A">
            <w:pPr>
              <w:jc w:val="both"/>
              <w:rPr>
                <w:rFonts w:cstheme="minorHAnsi"/>
              </w:rPr>
            </w:pPr>
            <w:r w:rsidRPr="00063A6A">
              <w:rPr>
                <w:rFonts w:cstheme="minorHAnsi"/>
              </w:rPr>
              <w:t xml:space="preserve">rozumie potrzebę </w:t>
            </w:r>
            <w:r>
              <w:rPr>
                <w:rFonts w:cstheme="minorHAnsi"/>
              </w:rPr>
              <w:t xml:space="preserve">stałego </w:t>
            </w:r>
            <w:r w:rsidRPr="00063A6A">
              <w:rPr>
                <w:rFonts w:cstheme="minorHAnsi"/>
              </w:rPr>
              <w:t xml:space="preserve">zdobywania i </w:t>
            </w:r>
            <w:r w:rsidR="00F56D82" w:rsidRPr="00063A6A">
              <w:rPr>
                <w:rFonts w:cstheme="minorHAnsi"/>
              </w:rPr>
              <w:t>wer</w:t>
            </w:r>
            <w:r w:rsidR="00F56D82">
              <w:rPr>
                <w:rFonts w:cstheme="minorHAnsi"/>
              </w:rPr>
              <w:t>y</w:t>
            </w:r>
            <w:r w:rsidR="00F56D82" w:rsidRPr="00063A6A">
              <w:rPr>
                <w:rFonts w:cstheme="minorHAnsi"/>
              </w:rPr>
              <w:t>fikowania</w:t>
            </w:r>
            <w:r w:rsidRPr="00063A6A">
              <w:rPr>
                <w:rFonts w:cstheme="minorHAnsi"/>
              </w:rPr>
              <w:t xml:space="preserve"> wiedzy na </w:t>
            </w:r>
            <w:r>
              <w:rPr>
                <w:rFonts w:cstheme="minorHAnsi"/>
              </w:rPr>
              <w:t xml:space="preserve">temat </w:t>
            </w:r>
            <w:r w:rsidR="00AA724A">
              <w:rPr>
                <w:rFonts w:cstheme="minorHAnsi"/>
              </w:rPr>
              <w:t>turystyki</w:t>
            </w:r>
            <w:r>
              <w:rPr>
                <w:rFonts w:cstheme="minorHAnsi"/>
              </w:rPr>
              <w:t>;</w:t>
            </w:r>
          </w:p>
        </w:tc>
        <w:tc>
          <w:tcPr>
            <w:tcW w:w="1701" w:type="dxa"/>
            <w:vAlign w:val="center"/>
          </w:tcPr>
          <w:p w:rsidR="00C15058" w:rsidRPr="008652B3" w:rsidRDefault="00E4517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8652B3" w:rsidRDefault="00E4517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P7S_KR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652B3" w:rsidRDefault="008652B3" w:rsidP="00465D14">
            <w:pPr>
              <w:rPr>
                <w:rFonts w:cstheme="minorHAnsi"/>
              </w:rPr>
            </w:pPr>
            <w:r w:rsidRPr="008652B3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:rsidR="002A32F7" w:rsidRPr="008652B3" w:rsidRDefault="00E45177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potrafi pracować indywidualnie i zespołowo</w:t>
            </w:r>
            <w:r w:rsidR="00AA724A">
              <w:rPr>
                <w:rFonts w:cstheme="minorHAnsi"/>
              </w:rPr>
              <w:t>, w zależ</w:t>
            </w:r>
            <w:r>
              <w:rPr>
                <w:rFonts w:cstheme="minorHAnsi"/>
              </w:rPr>
              <w:t>ności od potrzeb, w celu rozwiązania problemu czy realizacji zadania</w:t>
            </w:r>
          </w:p>
        </w:tc>
        <w:tc>
          <w:tcPr>
            <w:tcW w:w="1701" w:type="dxa"/>
            <w:vAlign w:val="center"/>
          </w:tcPr>
          <w:p w:rsidR="002A32F7" w:rsidRPr="008652B3" w:rsidRDefault="00E4517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8652B3" w:rsidRDefault="00E4517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P7S_KK</w:t>
            </w:r>
          </w:p>
        </w:tc>
      </w:tr>
      <w:tr w:rsidR="00E45177" w:rsidRPr="00465D14" w:rsidTr="00781BFE">
        <w:tblPrEx>
          <w:shd w:val="clear" w:color="auto" w:fill="auto"/>
        </w:tblPrEx>
        <w:trPr>
          <w:trHeight w:val="580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E45177" w:rsidRPr="008652B3" w:rsidRDefault="00E45177" w:rsidP="00465D14">
            <w:pPr>
              <w:rPr>
                <w:rFonts w:cstheme="minorHAnsi"/>
              </w:rPr>
            </w:pPr>
            <w:r w:rsidRPr="008652B3">
              <w:rPr>
                <w:rFonts w:cstheme="minorHAnsi"/>
              </w:rPr>
              <w:t>K3</w:t>
            </w:r>
          </w:p>
        </w:tc>
        <w:tc>
          <w:tcPr>
            <w:tcW w:w="6237" w:type="dxa"/>
            <w:vAlign w:val="center"/>
          </w:tcPr>
          <w:p w:rsidR="00E45177" w:rsidRPr="008652B3" w:rsidRDefault="00E45177" w:rsidP="00465D14">
            <w:pPr>
              <w:jc w:val="both"/>
              <w:rPr>
                <w:rFonts w:cstheme="minorHAnsi"/>
              </w:rPr>
            </w:pPr>
            <w:r w:rsidRPr="00063A6A">
              <w:rPr>
                <w:rFonts w:cstheme="minorHAnsi"/>
              </w:rPr>
              <w:t>reprezentuje postawę tolerancji i zrozumienia wobec odmiennych kultur</w:t>
            </w:r>
          </w:p>
        </w:tc>
        <w:tc>
          <w:tcPr>
            <w:tcW w:w="1701" w:type="dxa"/>
            <w:vAlign w:val="center"/>
          </w:tcPr>
          <w:p w:rsidR="00E45177" w:rsidRPr="00063A6A" w:rsidRDefault="00E45177" w:rsidP="00A761DD">
            <w:pPr>
              <w:rPr>
                <w:rFonts w:cstheme="minorHAnsi"/>
              </w:rPr>
            </w:pPr>
            <w:r w:rsidRPr="00063A6A">
              <w:rPr>
                <w:rFonts w:cstheme="minorHAnsi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E45177" w:rsidRPr="008652B3" w:rsidRDefault="00E4517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P7S_KK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DD7578">
        <w:trPr>
          <w:trHeight w:val="1001"/>
        </w:trPr>
        <w:tc>
          <w:tcPr>
            <w:tcW w:w="10632" w:type="dxa"/>
          </w:tcPr>
          <w:p w:rsidR="00060902" w:rsidRDefault="0017132A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8652B3">
              <w:rPr>
                <w:rFonts w:ascii="Times New Roman" w:eastAsia="Calibri" w:hAnsi="Times New Roman" w:cs="Times New Roman"/>
              </w:rPr>
              <w:t>.</w:t>
            </w:r>
          </w:p>
          <w:p w:rsidR="00EF76B1" w:rsidRPr="00F61C6A" w:rsidRDefault="00EF76B1" w:rsidP="00865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6A">
              <w:rPr>
                <w:rFonts w:ascii="Times New Roman" w:eastAsia="Calibri" w:hAnsi="Times New Roman" w:cs="Times New Roman"/>
              </w:rPr>
              <w:t>Ćwiczenia</w:t>
            </w:r>
            <w:r w:rsidR="00F61C6A">
              <w:rPr>
                <w:rFonts w:ascii="Times New Roman" w:eastAsia="Calibri" w:hAnsi="Times New Roman" w:cs="Times New Roman"/>
              </w:rPr>
              <w:t xml:space="preserve"> </w:t>
            </w:r>
            <w:r w:rsidR="00F61C6A" w:rsidRPr="00F61C6A">
              <w:rPr>
                <w:rFonts w:ascii="Times New Roman" w:hAnsi="Times New Roman" w:cs="Times New Roman"/>
              </w:rPr>
              <w:t>kameralne grupowe, z elementami dyskusji</w:t>
            </w:r>
            <w:r w:rsidR="008652B3">
              <w:rPr>
                <w:rFonts w:ascii="Times New Roman" w:hAnsi="Times New Roman" w:cs="Times New Roman"/>
              </w:rPr>
              <w:t>, analizy i syntezy, wystąpienie</w:t>
            </w:r>
            <w:r w:rsidR="00F61C6A" w:rsidRPr="00F61C6A">
              <w:rPr>
                <w:rFonts w:ascii="Times New Roman" w:hAnsi="Times New Roman" w:cs="Times New Roman"/>
              </w:rPr>
              <w:t xml:space="preserve">, praca z mapą, objaśnienie, </w:t>
            </w:r>
            <w:r w:rsidR="00F61C6A">
              <w:rPr>
                <w:rFonts w:ascii="Times New Roman" w:hAnsi="Times New Roman" w:cs="Times New Roman"/>
              </w:rPr>
              <w:t>praca badawcza</w:t>
            </w:r>
            <w:r w:rsidR="008652B3">
              <w:rPr>
                <w:rFonts w:ascii="Times New Roman" w:hAnsi="Times New Roman" w:cs="Times New Roman"/>
              </w:rPr>
              <w:t xml:space="preserve"> analityczna</w:t>
            </w:r>
            <w:r w:rsidR="00F61C6A">
              <w:rPr>
                <w:rFonts w:ascii="Times New Roman" w:hAnsi="Times New Roman" w:cs="Times New Roman"/>
              </w:rPr>
              <w:t>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DD7578">
        <w:trPr>
          <w:trHeight w:val="539"/>
        </w:trPr>
        <w:tc>
          <w:tcPr>
            <w:tcW w:w="10632" w:type="dxa"/>
          </w:tcPr>
          <w:p w:rsidR="00A86CA9" w:rsidRPr="008652B3" w:rsidRDefault="008652B3" w:rsidP="00662855">
            <w:pPr>
              <w:jc w:val="both"/>
              <w:rPr>
                <w:rFonts w:ascii="Calibri" w:eastAsia="Calibri" w:hAnsi="Calibri" w:cs="Times New Roman"/>
              </w:rPr>
            </w:pPr>
            <w:r w:rsidRPr="0006008A">
              <w:rPr>
                <w:rFonts w:ascii="Calibri" w:eastAsia="Calibri" w:hAnsi="Calibri" w:cs="Times New Roman"/>
              </w:rPr>
              <w:lastRenderedPageBreak/>
              <w:t>Metody weryfikacji efektów uczenia się: obserwacja studenta</w:t>
            </w:r>
            <w:r>
              <w:rPr>
                <w:rFonts w:ascii="Calibri" w:eastAsia="Calibri" w:hAnsi="Calibri" w:cs="Times New Roman"/>
              </w:rPr>
              <w:t xml:space="preserve"> (aktywny udział, dyskusja, rozwiązywanie przedstawionych problemów)</w:t>
            </w:r>
            <w:r w:rsidRPr="0006008A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wypowied</w:t>
            </w:r>
            <w:r w:rsidR="00662855">
              <w:rPr>
                <w:rFonts w:ascii="Calibri" w:eastAsia="Calibri" w:hAnsi="Calibri" w:cs="Times New Roman"/>
              </w:rPr>
              <w:t>ź</w:t>
            </w:r>
            <w:r>
              <w:rPr>
                <w:rFonts w:ascii="Calibri" w:eastAsia="Calibri" w:hAnsi="Calibri" w:cs="Times New Roman"/>
              </w:rPr>
              <w:t>/wystąpienie,</w:t>
            </w:r>
            <w:r w:rsidRPr="0006008A">
              <w:rPr>
                <w:rFonts w:ascii="Calibri" w:eastAsia="Calibri" w:hAnsi="Calibri" w:cs="Times New Roman"/>
              </w:rPr>
              <w:t xml:space="preserve"> dyskus</w:t>
            </w:r>
            <w:r>
              <w:rPr>
                <w:rFonts w:ascii="Calibri" w:eastAsia="Calibri" w:hAnsi="Calibri" w:cs="Times New Roman"/>
              </w:rPr>
              <w:t>ja, pisemna praca zaliczeniowa badawcza.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21C">
        <w:tblPrEx>
          <w:shd w:val="clear" w:color="auto" w:fill="auto"/>
        </w:tblPrEx>
        <w:trPr>
          <w:trHeight w:val="252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A8521C" w:rsidRPr="00DD7578" w:rsidRDefault="00A85687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DD7578">
              <w:rPr>
                <w:rFonts w:eastAsia="Calibri" w:cstheme="minorHAnsi"/>
              </w:rPr>
              <w:t xml:space="preserve">Wykład: </w:t>
            </w:r>
          </w:p>
          <w:p w:rsidR="00F61C6A" w:rsidRPr="00DD7578" w:rsidRDefault="00F61C6A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 xml:space="preserve">Tematyka i zakres geografii turystycznej; Literatura i źródła; </w:t>
            </w:r>
          </w:p>
          <w:p w:rsidR="00F61C6A" w:rsidRPr="00DD7578" w:rsidRDefault="00F61C6A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>Przestrzeń turystyczna;</w:t>
            </w:r>
          </w:p>
          <w:p w:rsidR="00F61C6A" w:rsidRPr="00DD7578" w:rsidRDefault="00F72678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>R</w:t>
            </w:r>
            <w:r w:rsidR="00F61C6A" w:rsidRPr="00DD7578">
              <w:rPr>
                <w:rFonts w:cstheme="minorHAnsi"/>
              </w:rPr>
              <w:t xml:space="preserve">egion i regionalizacja; Przykłady regionalizacji; Regionalizacja Polski; </w:t>
            </w:r>
          </w:p>
          <w:p w:rsidR="00F61C6A" w:rsidRPr="00DD7578" w:rsidRDefault="00F61C6A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 xml:space="preserve">Regiony kulinarne; Regiony alkoholowe Europy; </w:t>
            </w:r>
          </w:p>
          <w:p w:rsidR="00F61C6A" w:rsidRPr="00DD7578" w:rsidRDefault="00F61C6A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 xml:space="preserve">Antarktyczny region turystyczny; </w:t>
            </w:r>
          </w:p>
          <w:p w:rsidR="00F61C6A" w:rsidRPr="00DD7578" w:rsidRDefault="00F61C6A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 xml:space="preserve">Specyfika rozwoju turystyki w regionach (np. Kalifornia, Australia); </w:t>
            </w:r>
          </w:p>
          <w:p w:rsidR="00F61C6A" w:rsidRPr="00DD7578" w:rsidRDefault="00F61C6A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>Kreowanie regionu turystycznego;</w:t>
            </w:r>
          </w:p>
          <w:p w:rsidR="00F61C6A" w:rsidRPr="00DD7578" w:rsidRDefault="00F61C6A" w:rsidP="00F61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D7578">
              <w:rPr>
                <w:rFonts w:cstheme="minorHAnsi"/>
              </w:rPr>
              <w:t xml:space="preserve">Wybrzeże jako region turystyczny,  </w:t>
            </w:r>
          </w:p>
          <w:p w:rsidR="00A85687" w:rsidRPr="00DD7578" w:rsidRDefault="00F61C6A" w:rsidP="00F726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DD7578">
              <w:rPr>
                <w:rFonts w:cstheme="minorHAnsi"/>
              </w:rPr>
              <w:t>Górny Śląsk jako region turystyczny;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EF76B1" w:rsidRDefault="00F61C6A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</w:t>
            </w:r>
            <w:r w:rsidR="00EF76B1" w:rsidRPr="00EF76B1">
              <w:rPr>
                <w:rFonts w:cstheme="minorHAnsi"/>
              </w:rPr>
              <w:t>13</w:t>
            </w:r>
          </w:p>
        </w:tc>
      </w:tr>
      <w:tr w:rsidR="00C10DC1" w:rsidRPr="00465D14" w:rsidTr="00DD7578">
        <w:tblPrEx>
          <w:shd w:val="clear" w:color="auto" w:fill="auto"/>
        </w:tblPrEx>
        <w:trPr>
          <w:trHeight w:val="2253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:rsidR="00A8521C" w:rsidRPr="00DD7578" w:rsidRDefault="00F61C6A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7578">
              <w:rPr>
                <w:rFonts w:asciiTheme="minorHAnsi" w:hAnsiTheme="minorHAnsi" w:cstheme="minorHAnsi"/>
                <w:sz w:val="22"/>
                <w:szCs w:val="22"/>
              </w:rPr>
              <w:t xml:space="preserve">Ćwiczenia: </w:t>
            </w:r>
            <w:r w:rsidR="00DD757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D7578">
              <w:rPr>
                <w:rFonts w:asciiTheme="minorHAnsi" w:hAnsiTheme="minorHAnsi" w:cstheme="minorHAnsi"/>
                <w:sz w:val="22"/>
                <w:szCs w:val="22"/>
              </w:rPr>
              <w:t xml:space="preserve">ogólna koncepcja ćwiczeń związana jest z praktycznym zapoznaniem z metodami badań oraz prezentowaniem wyników badań w niektórych dziedzinach turystyki. Jedna praca dotyczy regionalizacji turystycznej badanego obszaru z wykorzystaniem metody bonitacji punktowej. Po zapoznaniu z metodyką następuje analiza wartości przestrzeni turystycznej według różnych kryteriów, co doprowadzi  do próby regionalizacji badanego obszaru. </w:t>
            </w:r>
          </w:p>
          <w:p w:rsidR="00C10DC1" w:rsidRPr="00DD7578" w:rsidRDefault="00F61C6A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D7578">
              <w:rPr>
                <w:rFonts w:asciiTheme="minorHAnsi" w:hAnsiTheme="minorHAnsi" w:cstheme="minorHAnsi"/>
                <w:sz w:val="22"/>
                <w:szCs w:val="22"/>
              </w:rPr>
              <w:t>Druga część prac obejmuje wystąpienie dotyczące charakterystyki geograficzno-turystycznej wybranego regionu, będące efektem zebrania materiałów źródłowych i ich analityczno-syntetycznego opracowania.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F61C6A" w:rsidRDefault="00F61C6A" w:rsidP="00465D14">
            <w:pPr>
              <w:jc w:val="center"/>
              <w:rPr>
                <w:rFonts w:cstheme="minorHAnsi"/>
              </w:rPr>
            </w:pPr>
            <w:r w:rsidRPr="00F61C6A">
              <w:rPr>
                <w:rFonts w:cstheme="minorHAnsi"/>
              </w:rPr>
              <w:t>26/13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852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358"/>
        </w:trPr>
        <w:tc>
          <w:tcPr>
            <w:tcW w:w="10632" w:type="dxa"/>
            <w:gridSpan w:val="3"/>
          </w:tcPr>
          <w:p w:rsidR="00CF3D17" w:rsidRDefault="00BA43CF" w:rsidP="00CF3D1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Ocena końcowa wynika z</w:t>
            </w:r>
            <w:r w:rsidRPr="00C84EE1">
              <w:rPr>
                <w:rFonts w:ascii="Calibri" w:eastAsia="Calibri" w:hAnsi="Calibri" w:cs="Times New Roman"/>
              </w:rPr>
              <w:t xml:space="preserve"> ocen składowych: za aktywność na zajęciach (udział w dyskusji, zadawanie pytań etc.), za wartość merytoryczną wypowiedzi lub wystąpienia na zadany temat, za pisemną pracę </w:t>
            </w:r>
            <w:r w:rsidR="00CF3D17">
              <w:rPr>
                <w:rFonts w:ascii="Calibri" w:eastAsia="Calibri" w:hAnsi="Calibri" w:cs="Times New Roman"/>
              </w:rPr>
              <w:t>badawczą</w:t>
            </w:r>
            <w:r w:rsidRPr="00C84EE1">
              <w:rPr>
                <w:rFonts w:ascii="Calibri" w:eastAsia="Calibri" w:hAnsi="Calibri" w:cs="Times New Roman"/>
              </w:rPr>
              <w:t xml:space="preserve">. </w:t>
            </w:r>
            <w:r w:rsidR="00CF3D17">
              <w:rPr>
                <w:rFonts w:ascii="Calibri" w:eastAsia="Calibri" w:hAnsi="Calibri" w:cs="Times New Roman"/>
              </w:rPr>
              <w:t>Ewentualnie możliwa dodatkowa rozmowa ewaluacyjna na koniec.</w:t>
            </w:r>
          </w:p>
          <w:p w:rsidR="00BA43CF" w:rsidRPr="001E13C4" w:rsidRDefault="00BA43CF" w:rsidP="00CF3D17">
            <w:pPr>
              <w:jc w:val="both"/>
              <w:rPr>
                <w:rFonts w:cstheme="minorHAnsi"/>
                <w:strike/>
              </w:rPr>
            </w:pPr>
            <w:r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27337A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EF76B1" w:rsidRDefault="0027337A" w:rsidP="00864F2D">
            <w:pPr>
              <w:rPr>
                <w:b/>
              </w:rPr>
            </w:pPr>
            <w:r>
              <w:rPr>
                <w:b/>
              </w:rPr>
              <w:t xml:space="preserve">Udział w </w:t>
            </w:r>
            <w:r w:rsidR="00EF76B1">
              <w:rPr>
                <w:b/>
              </w:rPr>
              <w:t>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BA43CF" w:rsidRDefault="00BA43CF" w:rsidP="00864F2D"/>
          <w:p w:rsidR="00A86CA9" w:rsidRDefault="0027337A" w:rsidP="00864F2D">
            <w:r>
              <w:t>26</w:t>
            </w:r>
          </w:p>
          <w:p w:rsidR="0027337A" w:rsidRDefault="0027337A" w:rsidP="00864F2D">
            <w:r>
              <w:t>26</w:t>
            </w:r>
          </w:p>
          <w:p w:rsidR="00BA43CF" w:rsidRPr="00503A23" w:rsidRDefault="00BA43CF" w:rsidP="00BA43CF">
            <w:r>
              <w:t xml:space="preserve">  </w:t>
            </w:r>
            <w:r w:rsidR="0027337A">
              <w:t>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27337A" w:rsidRDefault="0027337A" w:rsidP="00864F2D">
            <w:r>
              <w:t>13</w:t>
            </w:r>
          </w:p>
          <w:p w:rsidR="0044485E" w:rsidRDefault="0027337A" w:rsidP="00864F2D">
            <w:r>
              <w:t>13</w:t>
            </w:r>
          </w:p>
          <w:p w:rsidR="0044485E" w:rsidRPr="00503A23" w:rsidRDefault="0044485E" w:rsidP="00864F2D">
            <w:r>
              <w:t xml:space="preserve">  </w:t>
            </w:r>
            <w:r w:rsidR="0027337A">
              <w:t>4</w:t>
            </w:r>
          </w:p>
        </w:tc>
      </w:tr>
      <w:tr w:rsidR="00A86CA9" w:rsidRPr="00465D14" w:rsidTr="00DD7578">
        <w:trPr>
          <w:trHeight w:val="302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A43CF">
              <w:rPr>
                <w:b/>
              </w:rPr>
              <w:t>acy zaliczeniowej</w:t>
            </w:r>
          </w:p>
          <w:p w:rsidR="00A8521C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43CF" w:rsidRDefault="00BA43CF" w:rsidP="00864F2D"/>
          <w:p w:rsidR="00BA43CF" w:rsidRDefault="00F61C6A" w:rsidP="00864F2D">
            <w:r>
              <w:t>20</w:t>
            </w:r>
          </w:p>
          <w:p w:rsidR="00BA43CF" w:rsidRDefault="0027337A" w:rsidP="00864F2D">
            <w:r>
              <w:t>12</w:t>
            </w:r>
          </w:p>
          <w:p w:rsidR="00BA43CF" w:rsidRPr="00503A23" w:rsidRDefault="00F61C6A" w:rsidP="00864F2D">
            <w:r>
              <w:t>12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44485E" w:rsidRDefault="0027337A" w:rsidP="00864F2D">
            <w:r>
              <w:t>32</w:t>
            </w:r>
          </w:p>
          <w:p w:rsidR="0044485E" w:rsidRDefault="00F61C6A" w:rsidP="00864F2D">
            <w:r>
              <w:t>20</w:t>
            </w:r>
          </w:p>
          <w:p w:rsidR="0044485E" w:rsidRPr="00503A23" w:rsidRDefault="00F61C6A" w:rsidP="00864F2D">
            <w:r>
              <w:t>1</w:t>
            </w:r>
            <w:r w:rsidR="0027337A">
              <w:t>6</w:t>
            </w:r>
          </w:p>
        </w:tc>
      </w:tr>
      <w:tr w:rsidR="00A86CA9" w:rsidRPr="001E13C4" w:rsidTr="00DD7578">
        <w:trPr>
          <w:trHeight w:val="159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27337A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27337A">
              <w:rPr>
                <w:rFonts w:cstheme="minorHAnsi"/>
                <w:b/>
              </w:rPr>
              <w:t>98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27337A">
                  <w:rPr>
                    <w:rFonts w:cstheme="minorHAnsi"/>
                    <w:b/>
                  </w:rPr>
                  <w:t>4</w:t>
                </w:r>
                <w:r w:rsidR="00BA43CF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F61C6A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606042" w:rsidRDefault="00A86CA9" w:rsidP="00864F2D">
            <w:pPr>
              <w:rPr>
                <w:rFonts w:cstheme="minorHAnsi"/>
                <w:b/>
              </w:rPr>
            </w:pPr>
            <w:r w:rsidRPr="00606042">
              <w:rPr>
                <w:rFonts w:cstheme="minorHAnsi"/>
                <w:b/>
              </w:rPr>
              <w:t>Literatura podstawowa:</w:t>
            </w:r>
          </w:p>
          <w:p w:rsidR="00F61C6A" w:rsidRPr="00606042" w:rsidRDefault="00F61C6A" w:rsidP="00F61C6A">
            <w:pPr>
              <w:rPr>
                <w:rFonts w:cstheme="minorHAnsi"/>
                <w:sz w:val="24"/>
                <w:szCs w:val="24"/>
              </w:rPr>
            </w:pPr>
            <w:r w:rsidRPr="00606042">
              <w:rPr>
                <w:rFonts w:cstheme="minorHAnsi"/>
                <w:sz w:val="24"/>
                <w:szCs w:val="24"/>
              </w:rPr>
              <w:t xml:space="preserve">1. Jędrusik M., Makowski J., Plit F., </w:t>
            </w:r>
            <w:r w:rsidRPr="00606042">
              <w:rPr>
                <w:rFonts w:cstheme="minorHAnsi"/>
                <w:bCs/>
                <w:sz w:val="24"/>
                <w:szCs w:val="24"/>
              </w:rPr>
              <w:t>Geografia turystyczna świata. Nowe trendy. Regiony turystyczne. Wyd. Uniwersytetu Warszawskiego, Warszawa 2010.</w:t>
            </w:r>
          </w:p>
          <w:p w:rsidR="0044485E" w:rsidRPr="00606042" w:rsidRDefault="00606042" w:rsidP="00F61C6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06042">
              <w:rPr>
                <w:rFonts w:cstheme="minorHAnsi"/>
              </w:rPr>
              <w:t xml:space="preserve">2. </w:t>
            </w:r>
            <w:r w:rsidR="00F61C6A" w:rsidRPr="00606042">
              <w:rPr>
                <w:rFonts w:cstheme="minorHAnsi"/>
              </w:rPr>
              <w:t xml:space="preserve"> </w:t>
            </w:r>
            <w:r w:rsidRPr="00606042">
              <w:rPr>
                <w:rFonts w:cstheme="minorHAnsi"/>
              </w:rPr>
              <w:t>Chylińska D., Kosmala G., Czym jest turystyka? Wokół podstawowych problemów definicyjnych i klasyfikacyjnych, Wyd. AWF w Katowicach, Katowice 2019.</w:t>
            </w:r>
          </w:p>
        </w:tc>
      </w:tr>
      <w:tr w:rsidR="00A86CA9" w:rsidRPr="00F61C6A" w:rsidTr="00DD7578">
        <w:trPr>
          <w:trHeight w:val="1410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606042" w:rsidRDefault="00A86CA9" w:rsidP="00864F2D">
            <w:pPr>
              <w:rPr>
                <w:rFonts w:cstheme="minorHAnsi"/>
                <w:b/>
              </w:rPr>
            </w:pPr>
            <w:r w:rsidRPr="00606042">
              <w:rPr>
                <w:rFonts w:cstheme="minorHAnsi"/>
                <w:b/>
              </w:rPr>
              <w:t>Literatura uzupełniająca:</w:t>
            </w:r>
          </w:p>
          <w:p w:rsidR="00F61C6A" w:rsidRPr="00606042" w:rsidRDefault="00606042" w:rsidP="00F61C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61C6A" w:rsidRPr="00606042">
              <w:rPr>
                <w:rFonts w:cstheme="minorHAnsi"/>
                <w:sz w:val="24"/>
                <w:szCs w:val="24"/>
              </w:rPr>
              <w:t xml:space="preserve">. Kruczek Z., </w:t>
            </w:r>
            <w:r w:rsidR="00F61C6A" w:rsidRPr="00606042">
              <w:rPr>
                <w:rFonts w:cstheme="minorHAnsi"/>
                <w:bCs/>
                <w:sz w:val="24"/>
                <w:szCs w:val="24"/>
              </w:rPr>
              <w:t>Europa.  Geografia turystyczna. Proksenia, Kraków 2008.</w:t>
            </w:r>
          </w:p>
          <w:p w:rsidR="00F61C6A" w:rsidRPr="00606042" w:rsidRDefault="00606042" w:rsidP="00F61C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61C6A" w:rsidRPr="00606042">
              <w:rPr>
                <w:rFonts w:cstheme="minorHAnsi"/>
                <w:sz w:val="24"/>
                <w:szCs w:val="24"/>
              </w:rPr>
              <w:t xml:space="preserve">. Kruczek Z. (red.), </w:t>
            </w:r>
            <w:r w:rsidR="00F61C6A" w:rsidRPr="00606042">
              <w:rPr>
                <w:rFonts w:cstheme="minorHAnsi"/>
                <w:bCs/>
                <w:sz w:val="24"/>
                <w:szCs w:val="24"/>
              </w:rPr>
              <w:t>Kraje pozaeuropejskie. Zarys geografii turystycznej. Proksenia, Kraków 2010.</w:t>
            </w:r>
          </w:p>
          <w:p w:rsidR="0044485E" w:rsidRPr="0027337A" w:rsidRDefault="00606042" w:rsidP="00F61C6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61C6A" w:rsidRPr="00606042">
              <w:rPr>
                <w:rFonts w:cstheme="minorHAnsi"/>
                <w:sz w:val="24"/>
                <w:szCs w:val="24"/>
              </w:rPr>
              <w:t xml:space="preserve">. Warszyńska J. (red.). </w:t>
            </w:r>
            <w:r w:rsidR="00F61C6A" w:rsidRPr="00606042">
              <w:rPr>
                <w:rFonts w:cstheme="minorHAnsi"/>
                <w:bCs/>
                <w:sz w:val="24"/>
                <w:szCs w:val="24"/>
              </w:rPr>
              <w:t xml:space="preserve">Geografia </w:t>
            </w:r>
            <w:r w:rsidR="00F56D82" w:rsidRPr="00606042">
              <w:rPr>
                <w:rFonts w:cstheme="minorHAnsi"/>
                <w:bCs/>
                <w:sz w:val="24"/>
                <w:szCs w:val="24"/>
              </w:rPr>
              <w:t>turystycz</w:t>
            </w:r>
            <w:r w:rsidR="00F56D82">
              <w:rPr>
                <w:rFonts w:cstheme="minorHAnsi"/>
                <w:bCs/>
                <w:sz w:val="24"/>
                <w:szCs w:val="24"/>
              </w:rPr>
              <w:t>n</w:t>
            </w:r>
            <w:r w:rsidR="00F56D82" w:rsidRPr="00606042">
              <w:rPr>
                <w:rFonts w:cstheme="minorHAnsi"/>
                <w:bCs/>
                <w:sz w:val="24"/>
                <w:szCs w:val="24"/>
              </w:rPr>
              <w:t>a</w:t>
            </w:r>
            <w:r w:rsidR="00F61C6A" w:rsidRPr="00606042">
              <w:rPr>
                <w:rFonts w:cstheme="minorHAnsi"/>
                <w:bCs/>
                <w:sz w:val="24"/>
                <w:szCs w:val="24"/>
              </w:rPr>
              <w:t xml:space="preserve"> świata. </w:t>
            </w:r>
            <w:r w:rsidR="00F61C6A" w:rsidRPr="0027337A">
              <w:rPr>
                <w:rFonts w:cstheme="minorHAnsi"/>
                <w:bCs/>
                <w:sz w:val="24"/>
                <w:szCs w:val="24"/>
              </w:rPr>
              <w:t>Cz. 1 i 2. PWN, Warszawa 2000.</w:t>
            </w:r>
          </w:p>
          <w:p w:rsidR="00606042" w:rsidRPr="00606042" w:rsidRDefault="00606042" w:rsidP="00F61C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4. </w:t>
            </w:r>
            <w:r w:rsidRPr="00606042">
              <w:rPr>
                <w:rFonts w:cstheme="minorHAnsi"/>
                <w:bCs/>
                <w:sz w:val="24"/>
                <w:szCs w:val="24"/>
              </w:rPr>
              <w:t>Kurek W. (red.). Regiony turystyczne świata. Część 1 i 2. PWN, Warszawa 2012.</w:t>
            </w:r>
          </w:p>
        </w:tc>
      </w:tr>
    </w:tbl>
    <w:p w:rsidR="00C10DC1" w:rsidRPr="00606042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1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2029"/>
        <w:gridCol w:w="2301"/>
      </w:tblGrid>
      <w:tr w:rsidR="00583E6F" w:rsidRPr="00465D14" w:rsidTr="001B104D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355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1B104D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AA724A" w:rsidRDefault="00BA43C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Praca </w:t>
            </w:r>
            <w:r w:rsidR="00AA724A">
              <w:rPr>
                <w:rFonts w:cstheme="minorHAnsi"/>
                <w:b/>
                <w:sz w:val="24"/>
                <w:szCs w:val="24"/>
              </w:rPr>
              <w:t>badawcza/</w:t>
            </w:r>
          </w:p>
          <w:p w:rsidR="00642688" w:rsidRPr="00A86CA9" w:rsidRDefault="00BA43CF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zaliczeniowa</w:t>
            </w:r>
          </w:p>
        </w:tc>
        <w:tc>
          <w:tcPr>
            <w:tcW w:w="202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AA724A" w:rsidRDefault="00AA724A" w:rsidP="001B104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Wypowiedź/</w:t>
            </w:r>
          </w:p>
          <w:p w:rsidR="00642688" w:rsidRPr="00A86CA9" w:rsidRDefault="00AA724A" w:rsidP="001B10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wystąpienie</w:t>
            </w:r>
          </w:p>
        </w:tc>
        <w:tc>
          <w:tcPr>
            <w:tcW w:w="230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W</w:t>
            </w:r>
            <w:r w:rsidR="00781BFE" w:rsidRPr="00AA724A">
              <w:rPr>
                <w:rFonts w:cstheme="minorHAnsi"/>
              </w:rPr>
              <w:t>1</w:t>
            </w:r>
          </w:p>
        </w:tc>
        <w:tc>
          <w:tcPr>
            <w:tcW w:w="2025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W2</w:t>
            </w:r>
          </w:p>
        </w:tc>
        <w:tc>
          <w:tcPr>
            <w:tcW w:w="2025" w:type="dxa"/>
            <w:vAlign w:val="center"/>
          </w:tcPr>
          <w:p w:rsidR="00642688" w:rsidRPr="00AA724A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29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W3</w:t>
            </w:r>
          </w:p>
        </w:tc>
        <w:tc>
          <w:tcPr>
            <w:tcW w:w="2025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U1</w:t>
            </w:r>
          </w:p>
        </w:tc>
        <w:tc>
          <w:tcPr>
            <w:tcW w:w="2025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642688" w:rsidRPr="00AA724A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01" w:type="dxa"/>
            <w:vAlign w:val="center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U2</w:t>
            </w:r>
          </w:p>
        </w:tc>
        <w:tc>
          <w:tcPr>
            <w:tcW w:w="2025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U3</w:t>
            </w:r>
          </w:p>
        </w:tc>
        <w:tc>
          <w:tcPr>
            <w:tcW w:w="2025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01" w:type="dxa"/>
          </w:tcPr>
          <w:p w:rsidR="00642688" w:rsidRPr="00AA724A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1" w:name="_GoBack"/>
            <w:bookmarkEnd w:id="1"/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AA724A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K1</w:t>
            </w:r>
          </w:p>
        </w:tc>
        <w:tc>
          <w:tcPr>
            <w:tcW w:w="2025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642688" w:rsidRPr="00AA724A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01" w:type="dxa"/>
            <w:vAlign w:val="center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K2</w:t>
            </w:r>
          </w:p>
        </w:tc>
        <w:tc>
          <w:tcPr>
            <w:tcW w:w="2025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1B104D">
        <w:trPr>
          <w:trHeight w:val="397"/>
          <w:jc w:val="center"/>
        </w:trPr>
        <w:tc>
          <w:tcPr>
            <w:tcW w:w="1792" w:type="dxa"/>
          </w:tcPr>
          <w:p w:rsidR="00642688" w:rsidRPr="00AA724A" w:rsidRDefault="00AA724A" w:rsidP="00465D14">
            <w:pPr>
              <w:spacing w:after="0" w:line="240" w:lineRule="auto"/>
              <w:rPr>
                <w:rFonts w:cstheme="minorHAnsi"/>
              </w:rPr>
            </w:pPr>
            <w:r w:rsidRPr="00AA724A">
              <w:rPr>
                <w:rFonts w:cstheme="minorHAnsi"/>
              </w:rPr>
              <w:t>K3</w:t>
            </w:r>
          </w:p>
        </w:tc>
        <w:tc>
          <w:tcPr>
            <w:tcW w:w="2025" w:type="dxa"/>
            <w:vAlign w:val="center"/>
          </w:tcPr>
          <w:p w:rsidR="00642688" w:rsidRPr="00AA724A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29" w:type="dxa"/>
          </w:tcPr>
          <w:p w:rsidR="00642688" w:rsidRPr="00AA724A" w:rsidRDefault="00AA724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01" w:type="dxa"/>
          </w:tcPr>
          <w:p w:rsidR="00642688" w:rsidRPr="00AA724A" w:rsidRDefault="00147EA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E08"/>
    <w:rsid w:val="00010C05"/>
    <w:rsid w:val="00010CB0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47EA2"/>
    <w:rsid w:val="001500B9"/>
    <w:rsid w:val="0015590A"/>
    <w:rsid w:val="001656BE"/>
    <w:rsid w:val="001705FA"/>
    <w:rsid w:val="0017132A"/>
    <w:rsid w:val="00172E38"/>
    <w:rsid w:val="001824B3"/>
    <w:rsid w:val="00187BAE"/>
    <w:rsid w:val="00195E8F"/>
    <w:rsid w:val="001A1C1A"/>
    <w:rsid w:val="001A40A3"/>
    <w:rsid w:val="001B104D"/>
    <w:rsid w:val="001B170A"/>
    <w:rsid w:val="001B3608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337A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D1C56"/>
    <w:rsid w:val="003E0B9B"/>
    <w:rsid w:val="003E50AA"/>
    <w:rsid w:val="003F0130"/>
    <w:rsid w:val="003F24BF"/>
    <w:rsid w:val="003F2BBB"/>
    <w:rsid w:val="0040787C"/>
    <w:rsid w:val="00421979"/>
    <w:rsid w:val="0043129E"/>
    <w:rsid w:val="0044166E"/>
    <w:rsid w:val="0044485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4AC8"/>
    <w:rsid w:val="006002D1"/>
    <w:rsid w:val="006044F0"/>
    <w:rsid w:val="00606042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2855"/>
    <w:rsid w:val="0066725E"/>
    <w:rsid w:val="0066739F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81BF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652B3"/>
    <w:rsid w:val="008722A7"/>
    <w:rsid w:val="008737A4"/>
    <w:rsid w:val="0088442A"/>
    <w:rsid w:val="00895E5D"/>
    <w:rsid w:val="008B384D"/>
    <w:rsid w:val="008B69F3"/>
    <w:rsid w:val="008C08E2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06C4"/>
    <w:rsid w:val="00A84C86"/>
    <w:rsid w:val="00A8521C"/>
    <w:rsid w:val="00A85687"/>
    <w:rsid w:val="00A86CA9"/>
    <w:rsid w:val="00A9561E"/>
    <w:rsid w:val="00A975DB"/>
    <w:rsid w:val="00AA60C0"/>
    <w:rsid w:val="00AA724A"/>
    <w:rsid w:val="00AB38AE"/>
    <w:rsid w:val="00AB3FF7"/>
    <w:rsid w:val="00AB5311"/>
    <w:rsid w:val="00AC269D"/>
    <w:rsid w:val="00AC2847"/>
    <w:rsid w:val="00AC41D6"/>
    <w:rsid w:val="00AC76AD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857BB"/>
    <w:rsid w:val="00C93FB1"/>
    <w:rsid w:val="00C96102"/>
    <w:rsid w:val="00CE2E9C"/>
    <w:rsid w:val="00CE404F"/>
    <w:rsid w:val="00CF0E67"/>
    <w:rsid w:val="00CF1890"/>
    <w:rsid w:val="00CF3D17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D7578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5177"/>
    <w:rsid w:val="00E475B0"/>
    <w:rsid w:val="00E572B4"/>
    <w:rsid w:val="00E60621"/>
    <w:rsid w:val="00E62DD8"/>
    <w:rsid w:val="00E65588"/>
    <w:rsid w:val="00E96807"/>
    <w:rsid w:val="00EA04B4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EF76B1"/>
    <w:rsid w:val="00F10FDF"/>
    <w:rsid w:val="00F11FDC"/>
    <w:rsid w:val="00F134FD"/>
    <w:rsid w:val="00F15497"/>
    <w:rsid w:val="00F16FEF"/>
    <w:rsid w:val="00F225B1"/>
    <w:rsid w:val="00F2656F"/>
    <w:rsid w:val="00F42850"/>
    <w:rsid w:val="00F50390"/>
    <w:rsid w:val="00F514BD"/>
    <w:rsid w:val="00F520D6"/>
    <w:rsid w:val="00F5578B"/>
    <w:rsid w:val="00F56D82"/>
    <w:rsid w:val="00F618AC"/>
    <w:rsid w:val="00F61C6A"/>
    <w:rsid w:val="00F72678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7C9E1-4838-498A-91C6-CC1697AD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00566DB459C4E8EA264C294A9C36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BAF0B-10FD-4F53-82D3-0AE68D395F8E}"/>
      </w:docPartPr>
      <w:docPartBody>
        <w:p w:rsidR="00E41DA4" w:rsidRDefault="00B0156F" w:rsidP="00B0156F">
          <w:pPr>
            <w:pStyle w:val="300566DB459C4E8EA264C294A9C36ED4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ABE9CC9BFA3B4C25A3A76C02A8512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5F59D-8D0F-4CA8-886E-24006BCA8EBC}"/>
      </w:docPartPr>
      <w:docPartBody>
        <w:p w:rsidR="00E41DA4" w:rsidRDefault="00B0156F" w:rsidP="00B0156F">
          <w:pPr>
            <w:pStyle w:val="ABE9CC9BFA3B4C25A3A76C02A8512576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011DE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87546"/>
    <w:rsid w:val="008538E2"/>
    <w:rsid w:val="00854A08"/>
    <w:rsid w:val="008850F7"/>
    <w:rsid w:val="008E7A70"/>
    <w:rsid w:val="009332EF"/>
    <w:rsid w:val="00981C9C"/>
    <w:rsid w:val="009F45FA"/>
    <w:rsid w:val="00AC39D0"/>
    <w:rsid w:val="00AE45D7"/>
    <w:rsid w:val="00B0156F"/>
    <w:rsid w:val="00B175D7"/>
    <w:rsid w:val="00C25E62"/>
    <w:rsid w:val="00C41468"/>
    <w:rsid w:val="00C67DDE"/>
    <w:rsid w:val="00C852FC"/>
    <w:rsid w:val="00C93AA7"/>
    <w:rsid w:val="00CF3724"/>
    <w:rsid w:val="00E22647"/>
    <w:rsid w:val="00E41DA4"/>
    <w:rsid w:val="00EF2F65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156F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61210560CF7B4AD890383CA5CE930041">
    <w:name w:val="61210560CF7B4AD890383CA5CE930041"/>
    <w:rsid w:val="00B0156F"/>
    <w:pPr>
      <w:spacing w:after="200" w:line="276" w:lineRule="auto"/>
    </w:pPr>
  </w:style>
  <w:style w:type="paragraph" w:customStyle="1" w:styleId="300566DB459C4E8EA264C294A9C36ED4">
    <w:name w:val="300566DB459C4E8EA264C294A9C36ED4"/>
    <w:rsid w:val="00B0156F"/>
    <w:pPr>
      <w:spacing w:after="200" w:line="276" w:lineRule="auto"/>
    </w:pPr>
  </w:style>
  <w:style w:type="paragraph" w:customStyle="1" w:styleId="ABE9CC9BFA3B4C25A3A76C02A8512576">
    <w:name w:val="ABE9CC9BFA3B4C25A3A76C02A8512576"/>
    <w:rsid w:val="00B0156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14</cp:revision>
  <cp:lastPrinted>2017-05-24T09:12:00Z</cp:lastPrinted>
  <dcterms:created xsi:type="dcterms:W3CDTF">2020-06-19T05:55:00Z</dcterms:created>
  <dcterms:modified xsi:type="dcterms:W3CDTF">2020-07-02T09:28:00Z</dcterms:modified>
</cp:coreProperties>
</file>