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9E1FC5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9E1FC5">
              <w:rPr>
                <w:rFonts w:cstheme="minorHAnsi"/>
              </w:rPr>
              <w:t xml:space="preserve">Nazwa </w:t>
            </w:r>
            <w:r w:rsidR="009209D6" w:rsidRPr="009E1FC5">
              <w:rPr>
                <w:rFonts w:cstheme="minorHAnsi"/>
              </w:rPr>
              <w:t>przedmiotu</w:t>
            </w:r>
            <w:r w:rsidRPr="009E1FC5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1ABF87EF" w:rsidR="00F15497" w:rsidRPr="009E1FC5" w:rsidRDefault="009E1FC5" w:rsidP="009E1FC5">
                <w:pPr>
                  <w:spacing w:after="0" w:line="240" w:lineRule="auto"/>
                  <w:rPr>
                    <w:rFonts w:cstheme="minorHAnsi"/>
                  </w:rPr>
                </w:pPr>
                <w:r w:rsidRPr="009E1FC5">
                  <w:rPr>
                    <w:rFonts w:cstheme="minorHAnsi"/>
                  </w:rPr>
                  <w:t>Obsługa ruchu turystycznego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20C7BF83" w:rsidR="00F15497" w:rsidRPr="00465D14" w:rsidRDefault="00F15497" w:rsidP="009E1FC5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9E1FC5">
                  <w:rPr>
                    <w:rStyle w:val="Tekstzastpczy"/>
                    <w:rFonts w:cstheme="minorHAnsi"/>
                    <w:b/>
                    <w:color w:val="auto"/>
                  </w:rPr>
                  <w:t>3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643A8176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277730">
              <w:rPr>
                <w:rFonts w:cstheme="minorHAnsi"/>
              </w:rPr>
              <w:t>T</w:t>
            </w:r>
            <w:r w:rsidR="00307A09">
              <w:rPr>
                <w:rFonts w:cstheme="minorHAnsi"/>
              </w:rPr>
              <w:t>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2434D6D6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185633"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1A229129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185633">
                  <w:rPr>
                    <w:rFonts w:cstheme="minorHAnsi"/>
                    <w:b/>
                    <w:sz w:val="24"/>
                    <w:szCs w:val="24"/>
                  </w:rPr>
                  <w:t xml:space="preserve"> 2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387BD94C" w:rsidR="00A6698C" w:rsidRPr="0002439B" w:rsidRDefault="00185633" w:rsidP="00724881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6D6C98">
                  <w:rPr>
                    <w:rFonts w:cstheme="minorHAnsi"/>
                    <w:b/>
                  </w:rPr>
                  <w:t>Zakład Teoretycznych Podstaw Turystyki Katedra Prozdrowotnej Aktywności Fizycznej i 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3DE39B9D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277730">
              <w:rPr>
                <w:rFonts w:cstheme="minorHAnsi"/>
                <w:b/>
              </w:rPr>
              <w:t xml:space="preserve"> I </w:t>
            </w:r>
            <w:r w:rsidR="007F7959">
              <w:rPr>
                <w:rFonts w:cstheme="minorHAnsi"/>
                <w:b/>
              </w:rPr>
              <w:t>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033F087A" w:rsidR="00C34984" w:rsidRPr="00465D14" w:rsidRDefault="00185633" w:rsidP="00185633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0D41C51C" w:rsidR="00FA7E08" w:rsidRPr="00465D14" w:rsidRDefault="00277730" w:rsidP="00D05DD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</w:t>
                </w:r>
                <w:r w:rsidR="00D05DD9">
                  <w:rPr>
                    <w:rFonts w:cstheme="minorHAnsi"/>
                    <w:b/>
                  </w:rPr>
                  <w:t xml:space="preserve">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0313A1FE" w:rsidR="00FA7E08" w:rsidRPr="00465D14" w:rsidRDefault="00D05DD9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 39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36809F2A" w14:textId="693996E3" w:rsidR="00A61519" w:rsidRPr="00A61519" w:rsidRDefault="00A61519" w:rsidP="00A6151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A61519">
                      <w:rPr>
                        <w:rFonts w:cstheme="minorHAnsi"/>
                        <w:b/>
                      </w:rPr>
                      <w:t>dr Danuta Żylak</w:t>
                    </w:r>
                  </w:p>
                  <w:p w14:paraId="298F7C82" w14:textId="2E637F0B" w:rsidR="00A61519" w:rsidRPr="00A61519" w:rsidRDefault="00A61519" w:rsidP="00A6151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A61519">
                      <w:rPr>
                        <w:rFonts w:cstheme="minorHAnsi"/>
                        <w:b/>
                      </w:rPr>
                      <w:t>dr Agnieszka Ardeńska</w:t>
                    </w:r>
                  </w:p>
                  <w:p w14:paraId="202DC358" w14:textId="0B32CA1E" w:rsidR="00F15497" w:rsidRPr="001E13C4" w:rsidRDefault="00F15497" w:rsidP="00A61519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F66E5EC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cstheme="minorHAnsi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0796B23" w14:textId="77777777" w:rsidR="00A61519" w:rsidRDefault="00A61519" w:rsidP="00D05DD9">
                <w:pPr>
                  <w:rPr>
                    <w:rFonts w:cstheme="minorHAnsi"/>
                  </w:rPr>
                </w:pPr>
              </w:p>
              <w:p w14:paraId="695E898C" w14:textId="714746FF" w:rsidR="00A61519" w:rsidRDefault="00984B97" w:rsidP="00D05DD9">
                <w:pPr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-1331761228"/>
                    <w:placeholder>
                      <w:docPart w:val="0B025142B930BF478C9CD244433CDF15"/>
                    </w:placeholder>
                  </w:sdtPr>
                  <w:sdtEndPr/>
                  <w:sdtContent>
                    <w:sdt>
                      <w:sdtPr>
                        <w:rPr>
                          <w:rFonts w:cstheme="minorHAnsi"/>
                        </w:rPr>
                        <w:id w:val="571245280"/>
                        <w:placeholder>
                          <w:docPart w:val="41AA67A7A82B9342B5CF490DCDB98DDA"/>
                        </w:placeholder>
                      </w:sdtPr>
                      <w:sdtEndPr/>
                      <w:sdtContent>
                        <w:r w:rsidR="00A61519" w:rsidRPr="00A61519">
                          <w:rPr>
                            <w:rFonts w:cstheme="minorHAnsi"/>
                            <w:b/>
                            <w:color w:val="000000"/>
                          </w:rPr>
                          <w:t>Wiedza, umiejętności i kompetencje społeczne</w:t>
                        </w:r>
                        <w:r w:rsidR="00A61519" w:rsidRPr="009E4911">
                          <w:rPr>
                            <w:rFonts w:cstheme="minorHAnsi"/>
                            <w:color w:val="000000"/>
                          </w:rPr>
                          <w:t xml:space="preserve"> uzyskane na</w:t>
                        </w:r>
                        <w:r w:rsidR="00A61519">
                          <w:rPr>
                            <w:rFonts w:cstheme="minorHAnsi"/>
                            <w:color w:val="000000"/>
                          </w:rPr>
                          <w:t xml:space="preserve"> wcześniejszych </w:t>
                        </w:r>
                        <w:r w:rsidR="00A61519" w:rsidRPr="009E4911">
                          <w:rPr>
                            <w:rFonts w:cstheme="minorHAnsi"/>
                            <w:color w:val="000000"/>
                          </w:rPr>
                          <w:t xml:space="preserve"> etapach edukacji, w zakresie </w:t>
                        </w:r>
                        <w:r w:rsidR="00A61519" w:rsidRPr="009E4911">
                          <w:t xml:space="preserve">wiedzy </w:t>
                        </w:r>
                        <w:r w:rsidR="00A61519">
                          <w:t>z podstaw turystyki i ekonomii.</w:t>
                        </w:r>
                      </w:sdtContent>
                    </w:sdt>
                  </w:sdtContent>
                </w:sdt>
                <w:r w:rsidR="00A61519">
                  <w:rPr>
                    <w:rFonts w:cstheme="minorHAnsi"/>
                  </w:rPr>
                  <w:t xml:space="preserve"> </w:t>
                </w:r>
              </w:p>
              <w:p w14:paraId="6ACFA35D" w14:textId="77777777" w:rsidR="00A61519" w:rsidRDefault="00A61519" w:rsidP="00D05DD9">
                <w:pPr>
                  <w:rPr>
                    <w:rFonts w:cstheme="minorHAnsi"/>
                  </w:rPr>
                </w:pPr>
              </w:p>
              <w:p w14:paraId="5C3A3A73" w14:textId="77777777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745527">
        <w:trPr>
          <w:trHeight w:val="177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b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6EFE31F2" w14:textId="5477EFC7" w:rsidR="002C79E8" w:rsidRDefault="002C79E8" w:rsidP="00745527">
                    <w:pPr>
                      <w:jc w:val="both"/>
                      <w:rPr>
                        <w:rFonts w:eastAsia="Times New Roman" w:cs="Times New Roman"/>
                        <w:lang w:val="en-US" w:eastAsia="pl-PL"/>
                      </w:rPr>
                    </w:pP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Zapoznanie</w:t>
                    </w:r>
                    <w:proofErr w:type="spellEnd"/>
                    <w:r w:rsidRPr="002C79E8"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 w:rsidRPr="002C79E8">
                      <w:rPr>
                        <w:rFonts w:eastAsia="Times New Roman" w:cs="Times New Roman"/>
                        <w:lang w:val="en-US" w:eastAsia="pl-PL"/>
                      </w:rPr>
                      <w:t>studen</w:t>
                    </w:r>
                    <w:r>
                      <w:rPr>
                        <w:rFonts w:eastAsia="Times New Roman" w:cs="Times New Roman"/>
                        <w:lang w:val="en-US" w:eastAsia="pl-PL"/>
                      </w:rPr>
                      <w:t>ta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z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założeniami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teoretycznymi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oraz</w:t>
                    </w:r>
                    <w:proofErr w:type="spellEnd"/>
                    <w:r w:rsidRPr="002C79E8"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 w:rsidRPr="002C79E8">
                      <w:rPr>
                        <w:rFonts w:eastAsia="Times New Roman" w:cs="Times New Roman"/>
                        <w:lang w:val="en-US" w:eastAsia="pl-PL"/>
                      </w:rPr>
                      <w:t>aspektami</w:t>
                    </w:r>
                    <w:proofErr w:type="spellEnd"/>
                    <w:r w:rsidRPr="002C79E8"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 w:rsidRPr="002C79E8">
                      <w:rPr>
                        <w:rFonts w:eastAsia="Times New Roman" w:cs="Times New Roman"/>
                        <w:lang w:val="en-US" w:eastAsia="pl-PL"/>
                      </w:rPr>
                      <w:t>praktycznymi</w:t>
                    </w:r>
                    <w:proofErr w:type="spellEnd"/>
                    <w:r w:rsidRPr="002C79E8"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 w:rsidRPr="002C79E8">
                      <w:rPr>
                        <w:rFonts w:eastAsia="Times New Roman" w:cs="Times New Roman"/>
                        <w:lang w:val="en-US" w:eastAsia="pl-PL"/>
                      </w:rPr>
                      <w:t>obsługi</w:t>
                    </w:r>
                    <w:proofErr w:type="spellEnd"/>
                    <w:r w:rsidRPr="002C79E8"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 w:rsidRPr="002C79E8">
                      <w:rPr>
                        <w:rFonts w:eastAsia="Times New Roman" w:cs="Times New Roman"/>
                        <w:lang w:val="en-US" w:eastAsia="pl-PL"/>
                      </w:rPr>
                      <w:t>ruchu</w:t>
                    </w:r>
                    <w:proofErr w:type="spellEnd"/>
                    <w:r w:rsidRPr="002C79E8"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 w:rsidRPr="002C79E8">
                      <w:rPr>
                        <w:rFonts w:eastAsia="Times New Roman" w:cs="Times New Roman"/>
                        <w:lang w:val="en-US" w:eastAsia="pl-PL"/>
                      </w:rPr>
                      <w:t>turystycznego</w:t>
                    </w:r>
                    <w:proofErr w:type="spellEnd"/>
                    <w:r w:rsidRPr="002C79E8">
                      <w:rPr>
                        <w:rFonts w:eastAsia="Times New Roman" w:cs="Times New Roman"/>
                        <w:lang w:val="en-US" w:eastAsia="pl-PL"/>
                      </w:rPr>
                      <w:t xml:space="preserve">.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Przekazanie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wiadomości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dotyczących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funkcjonowania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działalności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“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Biur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podróży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>” (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tj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.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organizatorów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turystyki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,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przedsiębiorców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turystycznych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i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agentów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turystycznych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)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jak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również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kwestie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związane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z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obsługą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podróżniczą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,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pracą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pilota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wycieczek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oraz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przewodnika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turystycznego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.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Poznanie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zasad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programowania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imprez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turystycznych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wraz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z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ich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kalkulacją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.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Ochrona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konsumenta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na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rynku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usług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turystycznych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(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ubezpieczenia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 xml:space="preserve"> </w:t>
                    </w:r>
                    <w:proofErr w:type="spellStart"/>
                    <w:r>
                      <w:rPr>
                        <w:rFonts w:eastAsia="Times New Roman" w:cs="Times New Roman"/>
                        <w:lang w:val="en-US" w:eastAsia="pl-PL"/>
                      </w:rPr>
                      <w:t>turystyczne</w:t>
                    </w:r>
                    <w:proofErr w:type="spellEnd"/>
                    <w:r>
                      <w:rPr>
                        <w:rFonts w:eastAsia="Times New Roman" w:cs="Times New Roman"/>
                        <w:lang w:val="en-US" w:eastAsia="pl-PL"/>
                      </w:rPr>
                      <w:t>).</w:t>
                    </w:r>
                  </w:p>
                  <w:p w14:paraId="01DF25CD" w14:textId="77777777" w:rsidR="002C79E8" w:rsidRPr="002C79E8" w:rsidRDefault="002C79E8" w:rsidP="00745527">
                    <w:pPr>
                      <w:jc w:val="both"/>
                      <w:rPr>
                        <w:rFonts w:eastAsia="Times New Roman" w:cs="Times New Roman"/>
                        <w:lang w:val="en-US" w:eastAsia="pl-PL"/>
                      </w:rPr>
                    </w:pPr>
                  </w:p>
                  <w:p w14:paraId="7B6F9457" w14:textId="77777777" w:rsidR="002C79E8" w:rsidRPr="002C79E8" w:rsidRDefault="002C79E8" w:rsidP="002C79E8">
                    <w:pPr>
                      <w:rPr>
                        <w:rFonts w:eastAsia="Times New Roman" w:cs="Times New Roman"/>
                        <w:lang w:val="en-US" w:eastAsia="pl-PL"/>
                      </w:rPr>
                    </w:pPr>
                  </w:p>
                  <w:p w14:paraId="4BF2DCAC" w14:textId="77777777" w:rsidR="00342B86" w:rsidRDefault="00342B86" w:rsidP="00342B86">
                    <w:pPr>
                      <w:spacing w:after="0" w:line="240" w:lineRule="auto"/>
                      <w:jc w:val="both"/>
                      <w:rPr>
                        <w:rStyle w:val="Tekstzastpczy"/>
                        <w:rFonts w:cstheme="minorHAnsi"/>
                        <w:b/>
                        <w:strike/>
                      </w:rPr>
                    </w:pPr>
                  </w:p>
                  <w:p w14:paraId="3F0892EB" w14:textId="77777777" w:rsidR="00094969" w:rsidRPr="001E13C4" w:rsidRDefault="00094969" w:rsidP="00342B86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</w:p>
                </w:tc>
              </w:sdtContent>
            </w:sdt>
          </w:sdtContent>
        </w:sdt>
      </w:tr>
    </w:tbl>
    <w:p w14:paraId="5C45676B" w14:textId="68B9E31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9E1FC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3759448C" w:rsidR="00A86CA9" w:rsidRPr="00503A23" w:rsidRDefault="008D4DE5" w:rsidP="009E1FC5">
            <w:r>
              <w:t>W1</w:t>
            </w:r>
          </w:p>
        </w:tc>
        <w:tc>
          <w:tcPr>
            <w:tcW w:w="6237" w:type="dxa"/>
          </w:tcPr>
          <w:p w14:paraId="71A55ED0" w14:textId="77777777" w:rsidR="00D05DD9" w:rsidRPr="00745527" w:rsidRDefault="00D05DD9" w:rsidP="00A96204">
            <w:pPr>
              <w:jc w:val="both"/>
            </w:pPr>
            <w:r w:rsidRPr="00745527">
              <w:rPr>
                <w:iCs/>
              </w:rPr>
              <w:t>Zna podstawowe pojęcia dotyczące obsługi ruchu turystycznego.</w:t>
            </w:r>
          </w:p>
          <w:p w14:paraId="79981F40" w14:textId="77777777" w:rsidR="00A86CA9" w:rsidRPr="00745527" w:rsidRDefault="00A86CA9" w:rsidP="00A96204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F3E577" w14:textId="489760FB" w:rsidR="00A86CA9" w:rsidRPr="00503A23" w:rsidRDefault="00984B97" w:rsidP="009E1FC5">
            <w:r>
              <w:t>K</w:t>
            </w:r>
            <w:r w:rsidR="00745527">
              <w:t>_</w:t>
            </w:r>
            <w:r>
              <w:t>W</w:t>
            </w:r>
            <w:r w:rsidR="00745527">
              <w:t>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B6F2F4" w14:textId="4A4D29ED" w:rsidR="00A86CA9" w:rsidRPr="00745527" w:rsidRDefault="00745527" w:rsidP="00465D14">
            <w:pPr>
              <w:rPr>
                <w:rFonts w:cstheme="minorHAnsi"/>
              </w:rPr>
            </w:pPr>
            <w:r w:rsidRPr="00745527">
              <w:rPr>
                <w:rFonts w:cstheme="minorHAnsi"/>
              </w:rPr>
              <w:t>P6S_WG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76A78C4B" w:rsidR="001A40A3" w:rsidRPr="00A96204" w:rsidRDefault="008D4DE5" w:rsidP="009E1FC5">
            <w:pPr>
              <w:rPr>
                <w:rFonts w:cstheme="minorHAnsi"/>
              </w:rPr>
            </w:pPr>
            <w:r w:rsidRPr="00A96204">
              <w:rPr>
                <w:rFonts w:cstheme="minorHAnsi"/>
              </w:rPr>
              <w:t>W2</w:t>
            </w:r>
          </w:p>
        </w:tc>
        <w:tc>
          <w:tcPr>
            <w:tcW w:w="6237" w:type="dxa"/>
            <w:vAlign w:val="center"/>
          </w:tcPr>
          <w:p w14:paraId="0CC29F0D" w14:textId="6998BD71" w:rsidR="001A40A3" w:rsidRPr="00745527" w:rsidRDefault="00745527" w:rsidP="0074552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  <w:r w:rsidRPr="00745527">
              <w:rPr>
                <w:rFonts w:asciiTheme="minorHAnsi" w:hAnsiTheme="minorHAnsi"/>
                <w:sz w:val="22"/>
                <w:szCs w:val="22"/>
              </w:rPr>
              <w:t>Zna i rozumie podstawowe pojęcia charakteryzujące turystykę, klasyfikację zjawisk turystycznych i typologię turystów oraz  posiada podstawową wiedzę dotyczącą funkcjonowania przedsiębiorstw w gospodarce turystycznej.</w:t>
            </w:r>
          </w:p>
        </w:tc>
        <w:tc>
          <w:tcPr>
            <w:tcW w:w="1701" w:type="dxa"/>
            <w:vAlign w:val="center"/>
          </w:tcPr>
          <w:p w14:paraId="6D79FBAC" w14:textId="4ED8238F" w:rsidR="00745527" w:rsidRPr="007D11D5" w:rsidRDefault="00984B97" w:rsidP="00745527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45527" w:rsidRPr="007D11D5">
              <w:rPr>
                <w:rFonts w:cstheme="minorHAnsi"/>
              </w:rPr>
              <w:t>_</w:t>
            </w:r>
            <w:r>
              <w:rPr>
                <w:rFonts w:cstheme="minorHAnsi"/>
              </w:rPr>
              <w:t>W</w:t>
            </w:r>
            <w:r w:rsidR="00745527" w:rsidRPr="007D11D5">
              <w:rPr>
                <w:rFonts w:cstheme="minorHAnsi"/>
              </w:rPr>
              <w:t>17</w:t>
            </w:r>
          </w:p>
          <w:p w14:paraId="215C7C62" w14:textId="02EABD6B" w:rsidR="001A40A3" w:rsidRPr="007D11D5" w:rsidRDefault="001A40A3" w:rsidP="009E1FC5">
            <w:pPr>
              <w:rPr>
                <w:rFonts w:cstheme="minorHAnsi"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62D90F6" w14:textId="77777777" w:rsidR="00745527" w:rsidRPr="007D11D5" w:rsidRDefault="00745527" w:rsidP="00745527">
            <w:pPr>
              <w:rPr>
                <w:rFonts w:cstheme="minorHAnsi"/>
                <w:color w:val="000000"/>
              </w:rPr>
            </w:pPr>
            <w:r w:rsidRPr="007D11D5">
              <w:rPr>
                <w:rFonts w:cstheme="minorHAnsi"/>
                <w:color w:val="000000"/>
              </w:rPr>
              <w:t>P6S_WK</w:t>
            </w:r>
          </w:p>
          <w:p w14:paraId="741C7A17" w14:textId="77777777" w:rsidR="001A40A3" w:rsidRPr="007D11D5" w:rsidRDefault="001A40A3" w:rsidP="009E1FC5">
            <w:pPr>
              <w:rPr>
                <w:rFonts w:cstheme="minorHAnsi"/>
              </w:rPr>
            </w:pPr>
          </w:p>
        </w:tc>
      </w:tr>
      <w:tr w:rsidR="001A40A3" w:rsidRPr="00465D14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14BE067F" w:rsidR="001A40A3" w:rsidRPr="00A96204" w:rsidRDefault="008D4DE5" w:rsidP="009E1FC5">
            <w:pPr>
              <w:rPr>
                <w:rFonts w:cstheme="minorHAnsi"/>
              </w:rPr>
            </w:pPr>
            <w:r w:rsidRPr="00A96204">
              <w:rPr>
                <w:rFonts w:cstheme="minorHAnsi"/>
              </w:rPr>
              <w:t>W3</w:t>
            </w:r>
          </w:p>
        </w:tc>
        <w:tc>
          <w:tcPr>
            <w:tcW w:w="6237" w:type="dxa"/>
            <w:vAlign w:val="center"/>
          </w:tcPr>
          <w:p w14:paraId="5C05F047" w14:textId="3741925D" w:rsidR="00D05DD9" w:rsidRPr="00745527" w:rsidRDefault="00D05DD9" w:rsidP="00A96204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45527">
              <w:rPr>
                <w:rFonts w:asciiTheme="minorHAnsi" w:hAnsiTheme="minorHAnsi"/>
                <w:sz w:val="22"/>
                <w:szCs w:val="22"/>
              </w:rPr>
              <w:t>Zna procesy rozwoju podaży podstawowych usług turystycznych. Zna i rozumie podstawy prawne działalności regulowanej w turystyce.</w:t>
            </w:r>
          </w:p>
          <w:p w14:paraId="33D3F4AB" w14:textId="77777777" w:rsidR="001A40A3" w:rsidRPr="00745527" w:rsidRDefault="001A40A3" w:rsidP="00A9620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1EF17B" w14:textId="13BDAEB5" w:rsidR="00745527" w:rsidRPr="007D11D5" w:rsidRDefault="00984B97" w:rsidP="009E1FC5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45527" w:rsidRPr="007D11D5">
              <w:rPr>
                <w:rFonts w:cstheme="minorHAnsi"/>
              </w:rPr>
              <w:t>_</w:t>
            </w:r>
            <w:r>
              <w:rPr>
                <w:rFonts w:cstheme="minorHAnsi"/>
              </w:rPr>
              <w:t>W</w:t>
            </w:r>
            <w:r w:rsidR="00745527" w:rsidRPr="007D11D5">
              <w:rPr>
                <w:rFonts w:cstheme="minorHAnsi"/>
              </w:rPr>
              <w:t>20</w:t>
            </w:r>
          </w:p>
          <w:p w14:paraId="655E1F28" w14:textId="04528E7D" w:rsidR="00745527" w:rsidRPr="007D11D5" w:rsidRDefault="00984B97" w:rsidP="009E1FC5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45527" w:rsidRPr="007D11D5">
              <w:rPr>
                <w:rFonts w:cstheme="minorHAnsi"/>
              </w:rPr>
              <w:t>_</w:t>
            </w:r>
            <w:r>
              <w:rPr>
                <w:rFonts w:cstheme="minorHAnsi"/>
              </w:rPr>
              <w:t>W</w:t>
            </w:r>
            <w:r w:rsidR="00745527" w:rsidRPr="007D11D5">
              <w:rPr>
                <w:rFonts w:cstheme="minorHAnsi"/>
              </w:rPr>
              <w:t>21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722B36D" w14:textId="05A5ECE9" w:rsidR="00745527" w:rsidRPr="007D11D5" w:rsidRDefault="00745527" w:rsidP="009E1FC5">
            <w:pPr>
              <w:rPr>
                <w:rFonts w:cstheme="minorHAnsi"/>
                <w:color w:val="000000"/>
              </w:rPr>
            </w:pPr>
            <w:r w:rsidRPr="007D11D5">
              <w:rPr>
                <w:rFonts w:cstheme="minorHAnsi"/>
                <w:color w:val="000000"/>
              </w:rPr>
              <w:t>P6S_WK</w:t>
            </w:r>
          </w:p>
          <w:p w14:paraId="66DE35F8" w14:textId="11CDF196" w:rsidR="00745527" w:rsidRPr="007D11D5" w:rsidRDefault="00745527" w:rsidP="009E1FC5">
            <w:pPr>
              <w:rPr>
                <w:rFonts w:cstheme="minorHAnsi"/>
                <w:color w:val="000000"/>
              </w:rPr>
            </w:pPr>
            <w:r w:rsidRPr="007D11D5">
              <w:rPr>
                <w:rFonts w:cstheme="minorHAnsi"/>
                <w:color w:val="000000"/>
              </w:rPr>
              <w:t>P6S_WG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A96204" w:rsidRDefault="00F919B1" w:rsidP="00A96204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9620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A96204">
        <w:tblPrEx>
          <w:shd w:val="clear" w:color="auto" w:fill="auto"/>
        </w:tblPrEx>
        <w:trPr>
          <w:trHeight w:val="1477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590BE351" w:rsidR="002A32F7" w:rsidRPr="00A96204" w:rsidRDefault="008D4DE5" w:rsidP="00465D14">
            <w:pPr>
              <w:rPr>
                <w:rFonts w:cstheme="minorHAnsi"/>
              </w:rPr>
            </w:pPr>
            <w:r w:rsidRPr="00A96204">
              <w:rPr>
                <w:rFonts w:cstheme="minorHAnsi"/>
              </w:rPr>
              <w:lastRenderedPageBreak/>
              <w:t>U1</w:t>
            </w:r>
          </w:p>
        </w:tc>
        <w:tc>
          <w:tcPr>
            <w:tcW w:w="6237" w:type="dxa"/>
            <w:vAlign w:val="center"/>
          </w:tcPr>
          <w:p w14:paraId="4921706F" w14:textId="62AA6FD7" w:rsidR="00D05DD9" w:rsidRPr="007D11D5" w:rsidRDefault="00D05DD9" w:rsidP="00A96204">
            <w:pPr>
              <w:pStyle w:val="Akapitzlist"/>
              <w:ind w:left="0"/>
              <w:jc w:val="both"/>
              <w:rPr>
                <w:rStyle w:val="Teksttreci"/>
                <w:rFonts w:asciiTheme="minorHAnsi" w:eastAsia="Times New Roman" w:hAnsiTheme="minorHAnsi" w:cs="Times New Roman"/>
                <w:iCs/>
                <w:sz w:val="22"/>
                <w:szCs w:val="22"/>
              </w:rPr>
            </w:pPr>
            <w:r w:rsidRPr="00D05DD9">
              <w:rPr>
                <w:rFonts w:asciiTheme="minorHAnsi" w:hAnsiTheme="minorHAnsi"/>
                <w:iCs/>
                <w:sz w:val="22"/>
                <w:szCs w:val="22"/>
              </w:rPr>
              <w:t>Potrafi planować, przygotować oraz przeprowadzić imprezy turystyczne dostosowując je do potrzeb uczestników zróżnicowanych pod względem wieku, stanu zdrowia, poziomu wiedzy, zainteresowań oraz możliwości</w:t>
            </w:r>
            <w:r w:rsidR="007D11D5">
              <w:rPr>
                <w:rFonts w:asciiTheme="minorHAnsi" w:hAnsiTheme="minorHAnsi"/>
                <w:iCs/>
                <w:sz w:val="22"/>
                <w:szCs w:val="22"/>
              </w:rPr>
              <w:t xml:space="preserve"> f</w:t>
            </w:r>
            <w:r w:rsidRPr="00D05DD9">
              <w:rPr>
                <w:rFonts w:asciiTheme="minorHAnsi" w:hAnsiTheme="minorHAnsi"/>
                <w:iCs/>
                <w:sz w:val="22"/>
                <w:szCs w:val="22"/>
              </w:rPr>
              <w:t>inansowych.</w:t>
            </w:r>
          </w:p>
          <w:p w14:paraId="22E33C0D" w14:textId="77777777" w:rsidR="00D05DD9" w:rsidRPr="00D05DD9" w:rsidRDefault="00D05DD9" w:rsidP="00A96204">
            <w:pPr>
              <w:pStyle w:val="Akapitzlist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14:paraId="5475D7E4" w14:textId="77777777" w:rsidR="002A32F7" w:rsidRPr="00D05DD9" w:rsidRDefault="002A32F7" w:rsidP="00A9620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14:paraId="47E81B19" w14:textId="6E677467" w:rsidR="002A32F7" w:rsidRPr="007D11D5" w:rsidRDefault="00984B97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D11D5" w:rsidRPr="007D11D5">
              <w:rPr>
                <w:rFonts w:cstheme="minorHAnsi"/>
              </w:rPr>
              <w:t>_</w:t>
            </w:r>
            <w:r>
              <w:rPr>
                <w:rFonts w:cstheme="minorHAnsi"/>
              </w:rPr>
              <w:t>U</w:t>
            </w:r>
            <w:r w:rsidR="007D11D5" w:rsidRPr="007D11D5">
              <w:rPr>
                <w:rFonts w:cstheme="minorHAnsi"/>
              </w:rPr>
              <w:t>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4847A4AC" w:rsidR="002A32F7" w:rsidRPr="007D11D5" w:rsidRDefault="007D11D5" w:rsidP="00465D14">
            <w:pPr>
              <w:rPr>
                <w:rFonts w:cstheme="minorHAnsi"/>
              </w:rPr>
            </w:pPr>
            <w:r w:rsidRPr="007D11D5">
              <w:rPr>
                <w:rFonts w:cstheme="minorHAnsi"/>
              </w:rPr>
              <w:t>P6S_UO</w:t>
            </w:r>
          </w:p>
        </w:tc>
      </w:tr>
      <w:tr w:rsidR="00045D2D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381C8892" w:rsidR="002A32F7" w:rsidRPr="00A96204" w:rsidRDefault="008D4DE5" w:rsidP="00465D14">
            <w:pPr>
              <w:rPr>
                <w:rFonts w:cstheme="minorHAnsi"/>
              </w:rPr>
            </w:pPr>
            <w:r w:rsidRPr="00A96204">
              <w:rPr>
                <w:rFonts w:cstheme="minorHAnsi"/>
              </w:rPr>
              <w:t>U2</w:t>
            </w:r>
          </w:p>
        </w:tc>
        <w:tc>
          <w:tcPr>
            <w:tcW w:w="6237" w:type="dxa"/>
            <w:vAlign w:val="center"/>
          </w:tcPr>
          <w:p w14:paraId="7820A4CB" w14:textId="43C0FAE9" w:rsidR="002A32F7" w:rsidRPr="00D05DD9" w:rsidRDefault="00D05DD9" w:rsidP="00A96204">
            <w:pPr>
              <w:jc w:val="both"/>
              <w:rPr>
                <w:rFonts w:cstheme="minorHAnsi"/>
                <w:strike/>
              </w:rPr>
            </w:pPr>
            <w:r w:rsidRPr="00D05DD9">
              <w:rPr>
                <w:iCs/>
              </w:rPr>
              <w:t>Posiada umiejętność prowadzenia działalności w zakresie usług turystycznych zgodnej z przepisami prawa.</w:t>
            </w:r>
          </w:p>
        </w:tc>
        <w:tc>
          <w:tcPr>
            <w:tcW w:w="1701" w:type="dxa"/>
            <w:vAlign w:val="center"/>
          </w:tcPr>
          <w:p w14:paraId="175EE92C" w14:textId="070425AC" w:rsidR="002A32F7" w:rsidRPr="007D11D5" w:rsidRDefault="00984B97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D11D5" w:rsidRPr="007D11D5">
              <w:rPr>
                <w:rFonts w:cstheme="minorHAnsi"/>
              </w:rPr>
              <w:t>_</w:t>
            </w:r>
            <w:r>
              <w:rPr>
                <w:rFonts w:cstheme="minorHAnsi"/>
              </w:rPr>
              <w:t>U</w:t>
            </w:r>
            <w:r w:rsidR="007D11D5" w:rsidRPr="007D11D5">
              <w:rPr>
                <w:rFonts w:cstheme="minorHAnsi"/>
              </w:rPr>
              <w:t>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33AB2C08" w:rsidR="002A32F7" w:rsidRPr="007D11D5" w:rsidRDefault="007D11D5" w:rsidP="00465D14">
            <w:pPr>
              <w:rPr>
                <w:rFonts w:cstheme="minorHAnsi"/>
              </w:rPr>
            </w:pPr>
            <w:r w:rsidRPr="007D11D5">
              <w:rPr>
                <w:rFonts w:cstheme="minorHAnsi"/>
              </w:rPr>
              <w:t>P6S_UW</w:t>
            </w:r>
          </w:p>
        </w:tc>
      </w:tr>
      <w:tr w:rsidR="00810E18" w:rsidRPr="00465D14" w14:paraId="52AE910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39B02354" w:rsidR="00810E18" w:rsidRPr="00A96204" w:rsidRDefault="008D4DE5" w:rsidP="00465D14">
            <w:pPr>
              <w:rPr>
                <w:rFonts w:cstheme="minorHAnsi"/>
              </w:rPr>
            </w:pPr>
            <w:r w:rsidRPr="00A96204">
              <w:rPr>
                <w:rFonts w:cstheme="minorHAnsi"/>
              </w:rPr>
              <w:t>U3</w:t>
            </w:r>
          </w:p>
        </w:tc>
        <w:tc>
          <w:tcPr>
            <w:tcW w:w="6237" w:type="dxa"/>
            <w:vAlign w:val="center"/>
          </w:tcPr>
          <w:p w14:paraId="520A991D" w14:textId="61043E43" w:rsidR="00810E18" w:rsidRPr="00D05DD9" w:rsidRDefault="00D05DD9" w:rsidP="00A96204">
            <w:pPr>
              <w:jc w:val="both"/>
              <w:rPr>
                <w:rFonts w:cstheme="minorHAnsi"/>
                <w:strike/>
              </w:rPr>
            </w:pPr>
            <w:r w:rsidRPr="00D05DD9">
              <w:rPr>
                <w:iCs/>
              </w:rPr>
              <w:t>Potrafi posługiwać się systemami informatycznymi (rezerwacyjnymi) w pracy biurowej, zarządzaniu przedsiębiorstwem. Zna się na sposobach rozpowszechnianiu informacji turystycznych.</w:t>
            </w:r>
          </w:p>
        </w:tc>
        <w:tc>
          <w:tcPr>
            <w:tcW w:w="1701" w:type="dxa"/>
            <w:vAlign w:val="center"/>
          </w:tcPr>
          <w:p w14:paraId="7BA0C0C7" w14:textId="26DC0EBE" w:rsidR="00D40CFB" w:rsidRPr="007D11D5" w:rsidRDefault="00984B97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D11D5" w:rsidRPr="007D11D5">
              <w:rPr>
                <w:rFonts w:cstheme="minorHAnsi"/>
              </w:rPr>
              <w:t>_</w:t>
            </w:r>
            <w:r>
              <w:rPr>
                <w:rFonts w:cstheme="minorHAnsi"/>
              </w:rPr>
              <w:t>U</w:t>
            </w:r>
            <w:r w:rsidR="007D11D5" w:rsidRPr="007D11D5">
              <w:rPr>
                <w:rFonts w:cstheme="minorHAnsi"/>
              </w:rPr>
              <w:t>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4AC7CF3B" w:rsidR="00810E18" w:rsidRPr="007D11D5" w:rsidRDefault="007D11D5" w:rsidP="00465D14">
            <w:pPr>
              <w:rPr>
                <w:rFonts w:cstheme="minorHAnsi"/>
              </w:rPr>
            </w:pPr>
            <w:r w:rsidRPr="007D11D5">
              <w:rPr>
                <w:rFonts w:cstheme="minorHAnsi"/>
              </w:rPr>
              <w:t>P6S_UW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354822A3" w:rsidR="002A32F7" w:rsidRPr="00A96204" w:rsidRDefault="008D4DE5" w:rsidP="00465D14">
            <w:pPr>
              <w:rPr>
                <w:rFonts w:cstheme="minorHAnsi"/>
              </w:rPr>
            </w:pPr>
            <w:r w:rsidRPr="00A96204">
              <w:rPr>
                <w:rFonts w:cstheme="minorHAnsi"/>
              </w:rPr>
              <w:t>K1</w:t>
            </w:r>
          </w:p>
        </w:tc>
        <w:tc>
          <w:tcPr>
            <w:tcW w:w="6237" w:type="dxa"/>
            <w:vAlign w:val="center"/>
          </w:tcPr>
          <w:p w14:paraId="17BA6318" w14:textId="77777777" w:rsidR="00A96204" w:rsidRPr="00A96204" w:rsidRDefault="00A96204" w:rsidP="00A96204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96204">
              <w:rPr>
                <w:rFonts w:asciiTheme="minorHAnsi" w:hAnsiTheme="minorHAnsi"/>
                <w:iCs/>
                <w:sz w:val="22"/>
                <w:szCs w:val="22"/>
              </w:rPr>
              <w:t>Wykazuje inicjatywę w samodzielnym podejmowaniu zadań, wynikających ze zmieniających się warunków realizacji imprez turystycznych.</w:t>
            </w:r>
          </w:p>
          <w:p w14:paraId="338421C4" w14:textId="48D8F9F6" w:rsidR="002A32F7" w:rsidRPr="00A96204" w:rsidRDefault="002A32F7" w:rsidP="00A9620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14:paraId="6F103CDC" w14:textId="6E65DD87" w:rsidR="00C15058" w:rsidRPr="007D11D5" w:rsidRDefault="007D11D5" w:rsidP="00465D14">
            <w:pPr>
              <w:rPr>
                <w:rFonts w:cstheme="minorHAnsi"/>
              </w:rPr>
            </w:pPr>
            <w:r w:rsidRPr="007D11D5">
              <w:rPr>
                <w:rFonts w:cstheme="minorHAnsi"/>
              </w:rPr>
              <w:t>K_K05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54F06EBD" w:rsidR="00C15058" w:rsidRPr="007D11D5" w:rsidRDefault="007D11D5" w:rsidP="00465D14">
            <w:pPr>
              <w:rPr>
                <w:rFonts w:cstheme="minorHAnsi"/>
              </w:rPr>
            </w:pPr>
            <w:r w:rsidRPr="007D11D5">
              <w:rPr>
                <w:rFonts w:cstheme="minorHAnsi"/>
              </w:rPr>
              <w:t>P6S_KK</w:t>
            </w:r>
          </w:p>
        </w:tc>
      </w:tr>
      <w:tr w:rsidR="00045D2D" w:rsidRPr="00465D14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2B6587E1" w:rsidR="002A32F7" w:rsidRPr="00A96204" w:rsidRDefault="008D4DE5" w:rsidP="00465D14">
            <w:pPr>
              <w:rPr>
                <w:rFonts w:cstheme="minorHAnsi"/>
              </w:rPr>
            </w:pPr>
            <w:r w:rsidRPr="00A96204">
              <w:rPr>
                <w:rFonts w:cstheme="minorHAnsi"/>
              </w:rPr>
              <w:t>K2</w:t>
            </w:r>
          </w:p>
        </w:tc>
        <w:tc>
          <w:tcPr>
            <w:tcW w:w="6237" w:type="dxa"/>
            <w:vAlign w:val="center"/>
          </w:tcPr>
          <w:p w14:paraId="6AA1D325" w14:textId="5CB88782" w:rsidR="002A32F7" w:rsidRPr="00A96204" w:rsidRDefault="00A96204" w:rsidP="00A96204">
            <w:pPr>
              <w:jc w:val="both"/>
              <w:rPr>
                <w:rFonts w:cstheme="minorHAnsi"/>
                <w:strike/>
              </w:rPr>
            </w:pPr>
            <w:r w:rsidRPr="00A96204">
              <w:t>Realnie ocenia swoje kompetencje i stale uzupełnia swoje wiadomości związane z prawnymi aspektami pilotażu wycieczek, samodzielnie zdobywając wiedzę związaną z odwiedzanym regionem.</w:t>
            </w:r>
          </w:p>
        </w:tc>
        <w:tc>
          <w:tcPr>
            <w:tcW w:w="1701" w:type="dxa"/>
            <w:vAlign w:val="center"/>
          </w:tcPr>
          <w:p w14:paraId="5D2E29E0" w14:textId="5EF42C3A" w:rsidR="002A32F7" w:rsidRPr="00504F3A" w:rsidRDefault="007D11D5" w:rsidP="00465D14">
            <w:pPr>
              <w:rPr>
                <w:rFonts w:cstheme="minorHAnsi"/>
              </w:rPr>
            </w:pPr>
            <w:r w:rsidRPr="00504F3A">
              <w:rPr>
                <w:rFonts w:cstheme="minorHAnsi"/>
              </w:rPr>
              <w:t>K_K13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1A679AA5" w:rsidR="002A32F7" w:rsidRPr="00504F3A" w:rsidRDefault="00504F3A" w:rsidP="00465D14">
            <w:pPr>
              <w:rPr>
                <w:rFonts w:cstheme="minorHAnsi"/>
              </w:rPr>
            </w:pPr>
            <w:r w:rsidRPr="00504F3A">
              <w:rPr>
                <w:rFonts w:cstheme="minorHAnsi"/>
              </w:rPr>
              <w:t>P6S_KK</w:t>
            </w:r>
          </w:p>
        </w:tc>
      </w:tr>
      <w:tr w:rsidR="00F919B1" w:rsidRPr="00465D14" w14:paraId="31B137F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37C3791A" w14:textId="07C4D224"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14:paraId="61099C3B" w14:textId="77777777" w:rsidR="00F919B1" w:rsidRPr="001E13C4" w:rsidRDefault="00F919B1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14:paraId="48BB6FB4" w14:textId="77777777"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9B93849" w14:textId="77777777"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  <w:bookmarkStart w:id="1" w:name="_GoBack"/>
            <w:bookmarkEnd w:id="1"/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3203654C" w14:textId="77777777" w:rsidR="00D05DD9" w:rsidRPr="00D67326" w:rsidRDefault="00D05DD9" w:rsidP="00D05DD9">
            <w:pPr>
              <w:jc w:val="both"/>
            </w:pPr>
            <w:r w:rsidRPr="00D67326">
              <w:rPr>
                <w:bCs/>
              </w:rPr>
              <w:t xml:space="preserve">Wykład: </w:t>
            </w:r>
            <w:r w:rsidRPr="00D67326">
              <w:t>Wykład tradycyjny, wykład z wykorzystaniem technik multimedialnych, wykład aktywny (wykorzystanie dyskusji, studiów przypadku)</w:t>
            </w:r>
          </w:p>
          <w:p w14:paraId="053989F4" w14:textId="4751F544" w:rsidR="00060902" w:rsidRPr="00A3499D" w:rsidRDefault="00D05DD9" w:rsidP="00D05DD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67326">
              <w:t>Ć</w:t>
            </w:r>
            <w:r w:rsidRPr="00D67326">
              <w:rPr>
                <w:bCs/>
              </w:rPr>
              <w:t>wiczenia</w:t>
            </w:r>
            <w:r w:rsidRPr="00D67326">
              <w:t>: Ćwiczenia aktywne z wykorzystaniem studiów przypadków, burzy mózgów, praca multimedialna (prowadzący), praca w grupach, opracowanie projektów, analiza tekstów z wnioskowaniem i dyskusją.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2104B82A" w14:textId="77777777" w:rsidR="00D05DD9" w:rsidRPr="00504F3A" w:rsidRDefault="00D05DD9" w:rsidP="00504F3A">
            <w:pPr>
              <w:jc w:val="both"/>
            </w:pPr>
            <w:r w:rsidRPr="00504F3A">
              <w:t>Zaliczenie przedmiotu:</w:t>
            </w:r>
          </w:p>
          <w:p w14:paraId="4D19F634" w14:textId="1FEF22A3" w:rsidR="00D05DD9" w:rsidRPr="00504F3A" w:rsidRDefault="00D05DD9" w:rsidP="00504F3A">
            <w:pPr>
              <w:pStyle w:val="Akapitzlist"/>
              <w:ind w:left="0"/>
              <w:jc w:val="both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504F3A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Zaliczenie ćwiczeń na podstawie: testu sprawdzającego wiedzę z zakresu znajomości terminologii i podstawowych zjawisk związanych z obsługą ruchu turystycznego, projektu/prezentacji (np. multimedialnej); ćwiczeń grupowych wykonanych na zajęciach; aktywności.</w:t>
            </w:r>
          </w:p>
          <w:p w14:paraId="780705A6" w14:textId="77777777" w:rsidR="00D05DD9" w:rsidRPr="00504F3A" w:rsidRDefault="00D05DD9" w:rsidP="00504F3A">
            <w:pPr>
              <w:pStyle w:val="Akapitzlist"/>
              <w:ind w:left="0"/>
              <w:jc w:val="both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  <w:p w14:paraId="4070AC90" w14:textId="77777777" w:rsidR="00D05DD9" w:rsidRPr="00504F3A" w:rsidRDefault="00D05DD9" w:rsidP="00504F3A">
            <w:pPr>
              <w:jc w:val="both"/>
              <w:rPr>
                <w:bCs/>
              </w:rPr>
            </w:pPr>
            <w:r w:rsidRPr="00504F3A">
              <w:rPr>
                <w:bCs/>
              </w:rPr>
              <w:t>Kryteria na ocenę bardzo dobrą:</w:t>
            </w:r>
          </w:p>
          <w:p w14:paraId="3D98E282" w14:textId="77777777" w:rsidR="00D05DD9" w:rsidRPr="00504F3A" w:rsidRDefault="00D05DD9" w:rsidP="00504F3A">
            <w:pPr>
              <w:numPr>
                <w:ilvl w:val="0"/>
                <w:numId w:val="29"/>
              </w:numPr>
              <w:jc w:val="both"/>
            </w:pPr>
            <w:r w:rsidRPr="00504F3A">
              <w:rPr>
                <w:iCs/>
              </w:rPr>
              <w:t>Zna podstawowe pojęcia dotyczące obsługi ruchu turystycznego.</w:t>
            </w:r>
          </w:p>
          <w:p w14:paraId="2D367908" w14:textId="77777777" w:rsidR="00D05DD9" w:rsidRPr="00504F3A" w:rsidRDefault="00D05DD9" w:rsidP="00504F3A">
            <w:pPr>
              <w:numPr>
                <w:ilvl w:val="0"/>
                <w:numId w:val="29"/>
              </w:numPr>
              <w:jc w:val="both"/>
            </w:pPr>
            <w:r w:rsidRPr="00504F3A">
              <w:rPr>
                <w:iCs/>
              </w:rPr>
              <w:t>Posiada podstawową wiedzę z zakresu geografii turystycznej , niezbędną do przygotowywania, organizowania aktywności turystycznej różnych grup społecznych.</w:t>
            </w:r>
          </w:p>
          <w:p w14:paraId="1DCDFFA6" w14:textId="77777777" w:rsidR="00D05DD9" w:rsidRPr="00504F3A" w:rsidRDefault="00D05DD9" w:rsidP="00504F3A">
            <w:pPr>
              <w:numPr>
                <w:ilvl w:val="0"/>
                <w:numId w:val="29"/>
              </w:numPr>
              <w:jc w:val="both"/>
            </w:pPr>
            <w:r w:rsidRPr="00504F3A">
              <w:t>Zna i rozumie podstawowe pojęcia charakteryzujące turystykę, klasyfikację zjawisk turystycznych i typologię turystów.</w:t>
            </w:r>
          </w:p>
          <w:p w14:paraId="02D551AF" w14:textId="77777777" w:rsidR="00D05DD9" w:rsidRPr="00504F3A" w:rsidRDefault="00D05DD9" w:rsidP="00504F3A">
            <w:pPr>
              <w:numPr>
                <w:ilvl w:val="0"/>
                <w:numId w:val="29"/>
              </w:numPr>
              <w:jc w:val="both"/>
            </w:pPr>
            <w:r w:rsidRPr="00504F3A">
              <w:t>Posiada podstawową wiedzę dotyczącą funkcjonowania przedsiębiorstw w gospodarce turystycznej. Zna procesy rozwoju podaży podstawowych usług turystycznych. Zna i rozumie podstawy prawne działalności regulowanej w turystyce.</w:t>
            </w:r>
          </w:p>
          <w:p w14:paraId="64A4B6A7" w14:textId="5DEF9732" w:rsidR="00D05DD9" w:rsidRPr="00504F3A" w:rsidRDefault="00D05DD9" w:rsidP="00504F3A">
            <w:pPr>
              <w:numPr>
                <w:ilvl w:val="0"/>
                <w:numId w:val="29"/>
              </w:numPr>
              <w:jc w:val="both"/>
              <w:rPr>
                <w:rStyle w:val="Teksttreci"/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04F3A">
              <w:rPr>
                <w:iCs/>
              </w:rPr>
              <w:t>Potrafi planować, przygotować oraz przeprowadzić imprezy turystyczne dostosowując je do potrzeb uczestników z</w:t>
            </w:r>
            <w:r w:rsidR="00504F3A" w:rsidRPr="00504F3A">
              <w:rPr>
                <w:iCs/>
              </w:rPr>
              <w:t>różnicowanych pod względem wieku</w:t>
            </w:r>
            <w:r w:rsidRPr="00504F3A">
              <w:rPr>
                <w:iCs/>
              </w:rPr>
              <w:t>,</w:t>
            </w:r>
            <w:r w:rsidR="00504F3A" w:rsidRPr="00504F3A">
              <w:rPr>
                <w:iCs/>
              </w:rPr>
              <w:t xml:space="preserve"> </w:t>
            </w:r>
            <w:r w:rsidRPr="00504F3A">
              <w:rPr>
                <w:iCs/>
              </w:rPr>
              <w:t>stanu zdrowia, poziomu wiedzy, zainteresowań oraz możliwości</w:t>
            </w:r>
            <w:r w:rsidR="00504F3A" w:rsidRPr="00504F3A">
              <w:rPr>
                <w:iCs/>
              </w:rPr>
              <w:t xml:space="preserve"> </w:t>
            </w:r>
            <w:r w:rsidRPr="00504F3A">
              <w:rPr>
                <w:iCs/>
              </w:rPr>
              <w:t>finansowych.</w:t>
            </w:r>
          </w:p>
          <w:p w14:paraId="1E001D4E" w14:textId="77777777" w:rsidR="00D05DD9" w:rsidRPr="00504F3A" w:rsidRDefault="00D05DD9" w:rsidP="00504F3A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 w:rsidRPr="00504F3A">
              <w:rPr>
                <w:rFonts w:asciiTheme="minorHAnsi" w:hAnsiTheme="minorHAnsi"/>
                <w:iCs/>
                <w:sz w:val="22"/>
                <w:szCs w:val="22"/>
              </w:rPr>
              <w:t>Posiada umiejętność prowadzenia działalności w zakresie usług turystycznych zgodnej z przepisami prawa.</w:t>
            </w:r>
          </w:p>
          <w:p w14:paraId="0570FDC0" w14:textId="77777777" w:rsidR="00D05DD9" w:rsidRPr="00504F3A" w:rsidRDefault="00D05DD9" w:rsidP="00504F3A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 w:rsidRPr="00504F3A">
              <w:rPr>
                <w:rFonts w:asciiTheme="minorHAnsi" w:hAnsiTheme="minorHAnsi"/>
                <w:iCs/>
                <w:sz w:val="22"/>
                <w:szCs w:val="22"/>
              </w:rPr>
              <w:t>Potrafi posługiwać się systemami informatycznymi (rezerwacyjnymi) w pracy biurowej, zarządzaniu przedsiębiorstwem. Zna się na sposobach rozpowszechnianiu informacji turystycznych.</w:t>
            </w:r>
          </w:p>
          <w:p w14:paraId="5AC35C01" w14:textId="77777777" w:rsidR="00D05DD9" w:rsidRPr="00504F3A" w:rsidRDefault="00D05DD9" w:rsidP="00504F3A">
            <w:pPr>
              <w:jc w:val="both"/>
              <w:rPr>
                <w:bCs/>
              </w:rPr>
            </w:pPr>
          </w:p>
          <w:p w14:paraId="13AD877B" w14:textId="77777777" w:rsidR="00D05DD9" w:rsidRPr="00504F3A" w:rsidRDefault="00D05DD9" w:rsidP="00504F3A">
            <w:pPr>
              <w:pStyle w:val="Akapitzlist"/>
              <w:tabs>
                <w:tab w:val="left" w:pos="1155"/>
              </w:tabs>
              <w:ind w:left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04F3A">
              <w:rPr>
                <w:rFonts w:asciiTheme="minorHAnsi" w:hAnsiTheme="minorHAnsi"/>
                <w:sz w:val="22"/>
                <w:szCs w:val="22"/>
                <w:lang w:eastAsia="en-US"/>
              </w:rPr>
              <w:t>Dobrą:</w:t>
            </w:r>
          </w:p>
          <w:p w14:paraId="0333297E" w14:textId="77777777" w:rsidR="00D05DD9" w:rsidRPr="00504F3A" w:rsidRDefault="00D05DD9" w:rsidP="00504F3A">
            <w:pPr>
              <w:numPr>
                <w:ilvl w:val="0"/>
                <w:numId w:val="29"/>
              </w:numPr>
              <w:jc w:val="both"/>
            </w:pPr>
            <w:r w:rsidRPr="00504F3A">
              <w:rPr>
                <w:iCs/>
              </w:rPr>
              <w:t>Zna podstawowe pojęcia dotyczące obsługi ruchu turystycznego.</w:t>
            </w:r>
          </w:p>
          <w:p w14:paraId="5CCB75E7" w14:textId="77777777" w:rsidR="00D05DD9" w:rsidRPr="00504F3A" w:rsidRDefault="00D05DD9" w:rsidP="00504F3A">
            <w:pPr>
              <w:numPr>
                <w:ilvl w:val="0"/>
                <w:numId w:val="29"/>
              </w:numPr>
              <w:jc w:val="both"/>
            </w:pPr>
            <w:r w:rsidRPr="00504F3A">
              <w:rPr>
                <w:iCs/>
              </w:rPr>
              <w:t>Posiada podstawową wiedzę z zakresu geografii turystycznej , niezbędną do przygotowywania, organizowania aktywności turystycznej różnych grup społecznych.</w:t>
            </w:r>
          </w:p>
          <w:p w14:paraId="0477026E" w14:textId="77777777" w:rsidR="00D05DD9" w:rsidRPr="00504F3A" w:rsidRDefault="00D05DD9" w:rsidP="00504F3A">
            <w:pPr>
              <w:numPr>
                <w:ilvl w:val="0"/>
                <w:numId w:val="29"/>
              </w:numPr>
              <w:jc w:val="both"/>
            </w:pPr>
            <w:r w:rsidRPr="00504F3A">
              <w:lastRenderedPageBreak/>
              <w:t>Zna i rozumie podstawowe pojęcia charakteryzujące turystykę, klasyfikację zjawisk turystycznych i typologię turystów.</w:t>
            </w:r>
          </w:p>
          <w:p w14:paraId="64A4E277" w14:textId="77777777" w:rsidR="00D05DD9" w:rsidRPr="00504F3A" w:rsidRDefault="00D05DD9" w:rsidP="00504F3A">
            <w:pPr>
              <w:numPr>
                <w:ilvl w:val="0"/>
                <w:numId w:val="29"/>
              </w:numPr>
              <w:jc w:val="both"/>
            </w:pPr>
            <w:r w:rsidRPr="00504F3A">
              <w:t>Posiada podstawową wiedzę dotyczącą funkcjonowania przedsiębiorstw w gospodarce turystycznej. Zna procesy rozwoju podaży podstawowych usług turystycznych. Zna i rozumie podstawy prawne działalności regulowanej w turystyce.</w:t>
            </w:r>
          </w:p>
          <w:p w14:paraId="2490EB63" w14:textId="77777777" w:rsidR="00D05DD9" w:rsidRPr="00504F3A" w:rsidRDefault="00D05DD9" w:rsidP="00504F3A">
            <w:pPr>
              <w:numPr>
                <w:ilvl w:val="0"/>
                <w:numId w:val="29"/>
              </w:numPr>
              <w:jc w:val="both"/>
            </w:pPr>
            <w:r w:rsidRPr="00504F3A">
              <w:rPr>
                <w:iCs/>
              </w:rPr>
              <w:t>Potrafi planować, przygotować oraz przeprowadzić imprezy turystyczne.</w:t>
            </w:r>
          </w:p>
          <w:p w14:paraId="66A30DFA" w14:textId="77777777" w:rsidR="00D05DD9" w:rsidRPr="00504F3A" w:rsidRDefault="00D05DD9" w:rsidP="00504F3A">
            <w:pPr>
              <w:numPr>
                <w:ilvl w:val="0"/>
                <w:numId w:val="29"/>
              </w:numPr>
              <w:jc w:val="both"/>
            </w:pPr>
            <w:r w:rsidRPr="00504F3A">
              <w:rPr>
                <w:iCs/>
              </w:rPr>
              <w:t>Posiada znajomość zasad prowadzenia działalności gospodarczej w zakresie usług turystycznych zgodnej z przepisami prawa.</w:t>
            </w:r>
          </w:p>
          <w:p w14:paraId="185C27EF" w14:textId="77777777" w:rsidR="00D05DD9" w:rsidRPr="00504F3A" w:rsidRDefault="00D05DD9" w:rsidP="00504F3A">
            <w:pPr>
              <w:numPr>
                <w:ilvl w:val="0"/>
                <w:numId w:val="29"/>
              </w:numPr>
              <w:jc w:val="both"/>
            </w:pPr>
            <w:r w:rsidRPr="00504F3A">
              <w:rPr>
                <w:iCs/>
              </w:rPr>
              <w:t>Potrafi posługiwać się systemami informatycznymi (rezerwacyjnymi) w pracy biurowej,</w:t>
            </w:r>
          </w:p>
          <w:p w14:paraId="2274B5D2" w14:textId="77777777" w:rsidR="00D05DD9" w:rsidRPr="00504F3A" w:rsidRDefault="00D05DD9" w:rsidP="00504F3A">
            <w:pPr>
              <w:pStyle w:val="Akapitzlist"/>
              <w:tabs>
                <w:tab w:val="left" w:pos="1155"/>
              </w:tabs>
              <w:ind w:left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72700364" w14:textId="77777777" w:rsidR="00D05DD9" w:rsidRPr="00504F3A" w:rsidRDefault="00D05DD9" w:rsidP="00504F3A">
            <w:pPr>
              <w:pStyle w:val="Akapitzlist"/>
              <w:tabs>
                <w:tab w:val="left" w:pos="1155"/>
              </w:tabs>
              <w:ind w:left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04F3A">
              <w:rPr>
                <w:rFonts w:asciiTheme="minorHAnsi" w:hAnsiTheme="minorHAnsi"/>
                <w:sz w:val="22"/>
                <w:szCs w:val="22"/>
                <w:lang w:eastAsia="en-US"/>
              </w:rPr>
              <w:t>Dostateczną:</w:t>
            </w:r>
          </w:p>
          <w:p w14:paraId="4E3F05D1" w14:textId="77777777" w:rsidR="00D05DD9" w:rsidRPr="00504F3A" w:rsidRDefault="00D05DD9" w:rsidP="00504F3A">
            <w:pPr>
              <w:numPr>
                <w:ilvl w:val="0"/>
                <w:numId w:val="29"/>
              </w:numPr>
              <w:jc w:val="both"/>
            </w:pPr>
            <w:r w:rsidRPr="00504F3A">
              <w:rPr>
                <w:iCs/>
              </w:rPr>
              <w:t>Zna podstawowe pojęcia dotyczące obsługi ruchu turystycznego;</w:t>
            </w:r>
          </w:p>
          <w:p w14:paraId="62CF11BE" w14:textId="77777777" w:rsidR="00D05DD9" w:rsidRPr="00504F3A" w:rsidRDefault="00D05DD9" w:rsidP="00504F3A">
            <w:pPr>
              <w:numPr>
                <w:ilvl w:val="0"/>
                <w:numId w:val="29"/>
              </w:numPr>
              <w:jc w:val="both"/>
            </w:pPr>
            <w:r w:rsidRPr="00504F3A">
              <w:rPr>
                <w:iCs/>
              </w:rPr>
              <w:t>Posiada podstawową wiedzę z zakresu geografii turystycznej;</w:t>
            </w:r>
          </w:p>
          <w:p w14:paraId="3CE898AA" w14:textId="77777777" w:rsidR="00D05DD9" w:rsidRPr="00504F3A" w:rsidRDefault="00D05DD9" w:rsidP="00504F3A">
            <w:pPr>
              <w:numPr>
                <w:ilvl w:val="0"/>
                <w:numId w:val="29"/>
              </w:numPr>
              <w:jc w:val="both"/>
            </w:pPr>
            <w:r w:rsidRPr="00504F3A">
              <w:t>Zna podstawowe pojęcia charakteryzujące turystykę, klasyfikację zjawisk turystycznych i typologię turystów.</w:t>
            </w:r>
          </w:p>
          <w:p w14:paraId="42358826" w14:textId="77777777" w:rsidR="00D05DD9" w:rsidRPr="00504F3A" w:rsidRDefault="00D05DD9" w:rsidP="00504F3A">
            <w:pPr>
              <w:numPr>
                <w:ilvl w:val="0"/>
                <w:numId w:val="29"/>
              </w:numPr>
              <w:jc w:val="both"/>
            </w:pPr>
            <w:r w:rsidRPr="00504F3A">
              <w:t>Posiada podstawową wiedzę dotyczącą funkcjonowania przedsiębiorstw w gospodarce turystycznej. Zna procesy rozwoju podaży podstawowych usług turystycznych. Zna podstawy prawne działalności regulowanej w turystyce.</w:t>
            </w:r>
          </w:p>
          <w:p w14:paraId="1AB50435" w14:textId="77777777" w:rsidR="00D05DD9" w:rsidRPr="00504F3A" w:rsidRDefault="00D05DD9" w:rsidP="00504F3A">
            <w:pPr>
              <w:numPr>
                <w:ilvl w:val="0"/>
                <w:numId w:val="29"/>
              </w:numPr>
              <w:jc w:val="both"/>
            </w:pPr>
            <w:r w:rsidRPr="00504F3A">
              <w:rPr>
                <w:iCs/>
              </w:rPr>
              <w:t>Potrafi planować imprezy turystyczne.</w:t>
            </w:r>
          </w:p>
          <w:p w14:paraId="2D6F1609" w14:textId="77777777" w:rsidR="00D05DD9" w:rsidRPr="00504F3A" w:rsidRDefault="00D05DD9" w:rsidP="00504F3A">
            <w:pPr>
              <w:numPr>
                <w:ilvl w:val="0"/>
                <w:numId w:val="29"/>
              </w:numPr>
              <w:jc w:val="both"/>
            </w:pPr>
            <w:r w:rsidRPr="00504F3A">
              <w:rPr>
                <w:iCs/>
              </w:rPr>
              <w:t>Posiada znajomość zasad prowadzenia działalności gospodarczej w zakresie usług turystycznych zgodnej z przepisami prawa.</w:t>
            </w:r>
          </w:p>
          <w:p w14:paraId="2B5184AC" w14:textId="77777777" w:rsidR="00A86CA9" w:rsidRPr="00503A23" w:rsidRDefault="00A86CA9" w:rsidP="009E1FC5">
            <w:pPr>
              <w:ind w:firstLine="708"/>
            </w:pP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51C58261" w14:textId="77777777" w:rsidR="00E02DAC" w:rsidRPr="00E02DAC" w:rsidRDefault="00E02DAC" w:rsidP="00E02DAC">
            <w:pPr>
              <w:pStyle w:val="link2"/>
              <w:numPr>
                <w:ilvl w:val="0"/>
                <w:numId w:val="27"/>
              </w:numPr>
              <w:spacing w:before="0" w:after="0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E02DAC">
              <w:rPr>
                <w:rFonts w:asciiTheme="minorHAnsi" w:hAnsiTheme="minorHAnsi" w:cs="Times New Roman"/>
                <w:bCs/>
                <w:sz w:val="22"/>
                <w:szCs w:val="22"/>
              </w:rPr>
              <w:t>Podstawowe pojęcia dotyczące obsługi ruchu turystycznego, podział oraz formy obsługi.</w:t>
            </w:r>
          </w:p>
          <w:p w14:paraId="20920C89" w14:textId="77777777" w:rsidR="00E02DAC" w:rsidRPr="00E02DAC" w:rsidRDefault="00E02DAC" w:rsidP="00E02DAC">
            <w:pPr>
              <w:pStyle w:val="link2"/>
              <w:numPr>
                <w:ilvl w:val="0"/>
                <w:numId w:val="27"/>
              </w:numPr>
              <w:spacing w:before="0" w:after="0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E02DAC">
              <w:rPr>
                <w:rFonts w:asciiTheme="minorHAnsi" w:hAnsiTheme="minorHAnsi" w:cs="Times New Roman"/>
                <w:bCs/>
                <w:sz w:val="22"/>
                <w:szCs w:val="22"/>
              </w:rPr>
              <w:t>Główni uczestnicy ruchu turystycznego – charakterystyka.</w:t>
            </w:r>
          </w:p>
          <w:p w14:paraId="1C5A2B8D" w14:textId="77777777" w:rsidR="00E02DAC" w:rsidRPr="00E02DAC" w:rsidRDefault="00E02DAC" w:rsidP="00E02DAC">
            <w:pPr>
              <w:pStyle w:val="link2"/>
              <w:numPr>
                <w:ilvl w:val="0"/>
                <w:numId w:val="27"/>
              </w:numPr>
              <w:spacing w:before="0" w:after="0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E02DAC">
              <w:rPr>
                <w:rFonts w:asciiTheme="minorHAnsi" w:hAnsiTheme="minorHAnsi" w:cs="Times New Roman"/>
                <w:bCs/>
                <w:sz w:val="22"/>
                <w:szCs w:val="22"/>
              </w:rPr>
              <w:t>Znaczenie informacji w obsłudze ruchu turystycznego.</w:t>
            </w:r>
          </w:p>
          <w:p w14:paraId="34AB804D" w14:textId="77777777" w:rsidR="00E02DAC" w:rsidRPr="00E02DAC" w:rsidRDefault="00E02DAC" w:rsidP="00E02DAC">
            <w:pPr>
              <w:pStyle w:val="link2"/>
              <w:numPr>
                <w:ilvl w:val="0"/>
                <w:numId w:val="27"/>
              </w:numPr>
              <w:spacing w:before="0" w:after="0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E02DAC">
              <w:rPr>
                <w:rFonts w:asciiTheme="minorHAnsi" w:hAnsiTheme="minorHAnsi" w:cs="Times New Roman"/>
                <w:bCs/>
                <w:sz w:val="22"/>
                <w:szCs w:val="22"/>
              </w:rPr>
              <w:t>Pośrednictwo w usługach turystycznych.</w:t>
            </w:r>
          </w:p>
          <w:p w14:paraId="016E874F" w14:textId="77777777" w:rsidR="00E02DAC" w:rsidRPr="00E02DAC" w:rsidRDefault="00E02DAC" w:rsidP="00E02DAC">
            <w:pPr>
              <w:pStyle w:val="link2"/>
              <w:numPr>
                <w:ilvl w:val="0"/>
                <w:numId w:val="27"/>
              </w:numPr>
              <w:spacing w:before="0" w:after="0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E02DAC">
              <w:rPr>
                <w:rFonts w:asciiTheme="minorHAnsi" w:hAnsiTheme="minorHAnsi" w:cs="Times New Roman"/>
                <w:bCs/>
                <w:sz w:val="22"/>
                <w:szCs w:val="22"/>
              </w:rPr>
              <w:t>Impreza turystyczna, rodzaje i ich programowanie.</w:t>
            </w:r>
          </w:p>
          <w:p w14:paraId="7932A79C" w14:textId="77777777" w:rsidR="00E02DAC" w:rsidRPr="00E02DAC" w:rsidRDefault="00E02DAC" w:rsidP="00E02DAC">
            <w:pPr>
              <w:pStyle w:val="link2"/>
              <w:numPr>
                <w:ilvl w:val="0"/>
                <w:numId w:val="27"/>
              </w:numPr>
              <w:spacing w:before="0" w:after="0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E02DAC">
              <w:rPr>
                <w:rFonts w:asciiTheme="minorHAnsi" w:hAnsiTheme="minorHAnsi" w:cs="Times New Roman"/>
                <w:bCs/>
                <w:sz w:val="22"/>
                <w:szCs w:val="22"/>
              </w:rPr>
              <w:t>Podstawowe zagadnienia dotyczące pilotażu wycieczek.</w:t>
            </w:r>
          </w:p>
          <w:p w14:paraId="3F7DE107" w14:textId="77777777" w:rsidR="00E02DAC" w:rsidRPr="00E02DAC" w:rsidRDefault="00E02DAC" w:rsidP="00E02DAC">
            <w:pPr>
              <w:pStyle w:val="link2"/>
              <w:numPr>
                <w:ilvl w:val="0"/>
                <w:numId w:val="27"/>
              </w:numPr>
              <w:spacing w:before="0" w:after="0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E02DAC">
              <w:rPr>
                <w:rFonts w:asciiTheme="minorHAnsi" w:hAnsiTheme="minorHAnsi" w:cs="Times New Roman"/>
                <w:bCs/>
                <w:sz w:val="22"/>
                <w:szCs w:val="22"/>
              </w:rPr>
              <w:t>Przewodnictwo w turystyce.</w:t>
            </w:r>
          </w:p>
          <w:p w14:paraId="1F492D87" w14:textId="77777777" w:rsidR="00E02DAC" w:rsidRPr="00E02DAC" w:rsidRDefault="00E02DAC" w:rsidP="00E02DAC">
            <w:pPr>
              <w:pStyle w:val="link2"/>
              <w:numPr>
                <w:ilvl w:val="0"/>
                <w:numId w:val="27"/>
              </w:numPr>
              <w:spacing w:before="0" w:after="0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E02DAC">
              <w:rPr>
                <w:rFonts w:asciiTheme="minorHAnsi" w:hAnsiTheme="minorHAnsi" w:cs="Times New Roman"/>
                <w:bCs/>
                <w:sz w:val="22"/>
                <w:szCs w:val="22"/>
              </w:rPr>
              <w:t>Specyfika grupy turystycznej. Łagodzenie konfliktów.</w:t>
            </w:r>
          </w:p>
          <w:p w14:paraId="6A857DBF" w14:textId="77777777" w:rsidR="00E02DAC" w:rsidRPr="00E02DAC" w:rsidRDefault="00E02DAC" w:rsidP="00E02DAC">
            <w:pPr>
              <w:pStyle w:val="link2"/>
              <w:numPr>
                <w:ilvl w:val="0"/>
                <w:numId w:val="27"/>
              </w:numPr>
              <w:spacing w:before="0" w:after="0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E02DAC">
              <w:rPr>
                <w:rFonts w:asciiTheme="minorHAnsi" w:hAnsiTheme="minorHAnsi"/>
                <w:sz w:val="22"/>
                <w:szCs w:val="22"/>
              </w:rPr>
              <w:t>Stosowanie nowoczesnych technik informatycznych w obsłudze ruchu turystycznego.</w:t>
            </w:r>
          </w:p>
          <w:p w14:paraId="1F128F1A" w14:textId="77777777" w:rsidR="00E02DAC" w:rsidRPr="00E02DAC" w:rsidRDefault="00E02DAC" w:rsidP="00E02DAC">
            <w:pPr>
              <w:pStyle w:val="link2"/>
              <w:numPr>
                <w:ilvl w:val="0"/>
                <w:numId w:val="27"/>
              </w:numPr>
              <w:spacing w:before="0" w:after="0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E02DA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Dbałość o właściwy poziom jakości obsługi ruchu turystycznego.</w:t>
            </w:r>
          </w:p>
          <w:p w14:paraId="37CB13ED" w14:textId="2608A792" w:rsidR="00E02DAC" w:rsidRPr="00E02DAC" w:rsidRDefault="00E02DAC" w:rsidP="00E02DAC">
            <w:pPr>
              <w:pStyle w:val="link2"/>
              <w:numPr>
                <w:ilvl w:val="0"/>
                <w:numId w:val="27"/>
              </w:numPr>
              <w:spacing w:before="0" w:after="0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E02DAC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Efektywna współpraca międzynarodowa kontrahentów w obsłudze ruchu turystycznego.</w:t>
            </w:r>
          </w:p>
          <w:p w14:paraId="073104B9" w14:textId="77777777" w:rsidR="00A85687" w:rsidRPr="00E02DAC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492EF82E" w14:textId="77777777" w:rsidR="00A85687" w:rsidRPr="00E02DAC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14:paraId="36D07294" w14:textId="7E8ED930"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2212652B" w:rsidR="00C10DC1" w:rsidRPr="00D05DD9" w:rsidRDefault="00D05DD9" w:rsidP="00465D14">
            <w:pPr>
              <w:jc w:val="center"/>
              <w:rPr>
                <w:rFonts w:cstheme="minorHAnsi"/>
              </w:rPr>
            </w:pPr>
            <w:r w:rsidRPr="00D05DD9">
              <w:rPr>
                <w:rFonts w:cstheme="minorHAnsi"/>
              </w:rPr>
              <w:t>13</w:t>
            </w: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6214AFCA" w14:textId="77777777" w:rsidR="00342B86" w:rsidRPr="00A85687" w:rsidRDefault="00342B86" w:rsidP="00342B86">
                <w:pPr>
                  <w:pStyle w:val="Akapitzlist"/>
                  <w:ind w:left="0" w:firstLine="15"/>
                  <w:jc w:val="both"/>
                </w:pPr>
              </w:p>
              <w:p w14:paraId="063C6971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14:paraId="29A736D9" w14:textId="77777777" w:rsidR="00E02DAC" w:rsidRPr="00E02DAC" w:rsidRDefault="00E02DAC" w:rsidP="00E02DAC">
                <w:pPr>
                  <w:pStyle w:val="Akapitzlist"/>
                  <w:numPr>
                    <w:ilvl w:val="0"/>
                    <w:numId w:val="28"/>
                  </w:numPr>
                  <w:rPr>
                    <w:rFonts w:asciiTheme="minorHAnsi" w:hAnsiTheme="minorHAnsi"/>
                  </w:rPr>
                </w:pPr>
                <w:r w:rsidRPr="00E02DAC">
                  <w:rPr>
                    <w:rFonts w:asciiTheme="minorHAnsi" w:hAnsiTheme="minorHAnsi"/>
                  </w:rPr>
                  <w:t>Zatrudnienie w turystyce. Podstawowe kwalifikacje oraz cechy pracownika obsługi ruchu turystycznego.</w:t>
                </w:r>
              </w:p>
              <w:p w14:paraId="79E08407" w14:textId="77777777" w:rsidR="00E02DAC" w:rsidRPr="00E02DAC" w:rsidRDefault="00E02DAC" w:rsidP="00E02DAC">
                <w:pPr>
                  <w:pStyle w:val="Akapitzlist"/>
                  <w:numPr>
                    <w:ilvl w:val="0"/>
                    <w:numId w:val="28"/>
                  </w:numPr>
                  <w:rPr>
                    <w:rFonts w:asciiTheme="minorHAnsi" w:hAnsiTheme="minorHAnsi"/>
                  </w:rPr>
                </w:pPr>
                <w:r w:rsidRPr="00E02DAC">
                  <w:rPr>
                    <w:rFonts w:asciiTheme="minorHAnsi" w:hAnsiTheme="minorHAnsi"/>
                    <w:sz w:val="22"/>
                    <w:szCs w:val="22"/>
                    <w:lang w:eastAsia="en-US"/>
                  </w:rPr>
                  <w:t>Impreza turystyczna jako produkt turystyczny oraz zasady jej przygotowania.</w:t>
                </w:r>
              </w:p>
              <w:p w14:paraId="6EBD4E4B" w14:textId="77777777" w:rsidR="00E02DAC" w:rsidRPr="00E02DAC" w:rsidRDefault="00E02DAC" w:rsidP="00E02DAC">
                <w:pPr>
                  <w:pStyle w:val="Akapitzlist"/>
                  <w:numPr>
                    <w:ilvl w:val="0"/>
                    <w:numId w:val="28"/>
                  </w:numPr>
                  <w:rPr>
                    <w:rFonts w:asciiTheme="minorHAnsi" w:hAnsiTheme="minorHAnsi"/>
                  </w:rPr>
                </w:pPr>
                <w:r w:rsidRPr="00E02DAC">
                  <w:rPr>
                    <w:rFonts w:asciiTheme="minorHAnsi" w:hAnsiTheme="minorHAnsi"/>
                    <w:sz w:val="22"/>
                    <w:szCs w:val="22"/>
                    <w:lang w:eastAsia="en-US"/>
                  </w:rPr>
                  <w:t>Rodzaje dokumentów w obsłudze ruchu turystycznego.</w:t>
                </w:r>
              </w:p>
              <w:p w14:paraId="555610A9" w14:textId="77777777" w:rsidR="00E02DAC" w:rsidRPr="00E02DAC" w:rsidRDefault="00E02DAC" w:rsidP="00E02DAC">
                <w:pPr>
                  <w:pStyle w:val="Akapitzlist"/>
                  <w:numPr>
                    <w:ilvl w:val="0"/>
                    <w:numId w:val="28"/>
                  </w:numPr>
                  <w:rPr>
                    <w:rFonts w:asciiTheme="minorHAnsi" w:hAnsiTheme="minorHAnsi"/>
                  </w:rPr>
                </w:pPr>
                <w:r w:rsidRPr="00E02DAC">
                  <w:rPr>
                    <w:rFonts w:asciiTheme="minorHAnsi" w:hAnsiTheme="minorHAnsi"/>
                    <w:sz w:val="22"/>
                    <w:szCs w:val="22"/>
                    <w:lang w:eastAsia="en-US"/>
                  </w:rPr>
                  <w:t>Ubezpieczenia turystyczne oraz pośrednictwo ubezpieczeniowe</w:t>
                </w:r>
              </w:p>
              <w:p w14:paraId="5F4BA8B3" w14:textId="77777777" w:rsidR="00E02DAC" w:rsidRPr="00E02DAC" w:rsidRDefault="00E02DAC" w:rsidP="00E02DAC">
                <w:pPr>
                  <w:pStyle w:val="Akapitzlist"/>
                  <w:numPr>
                    <w:ilvl w:val="0"/>
                    <w:numId w:val="28"/>
                  </w:numPr>
                  <w:rPr>
                    <w:rFonts w:asciiTheme="minorHAnsi" w:hAnsiTheme="minorHAnsi"/>
                  </w:rPr>
                </w:pPr>
                <w:r w:rsidRPr="00E02DAC">
                  <w:rPr>
                    <w:rFonts w:asciiTheme="minorHAnsi" w:hAnsiTheme="minorHAnsi"/>
                    <w:sz w:val="22"/>
                    <w:szCs w:val="22"/>
                    <w:lang w:eastAsia="en-US"/>
                  </w:rPr>
                  <w:t>Programowanie imprez turystycznych – praca w grupach</w:t>
                </w:r>
              </w:p>
              <w:p w14:paraId="18612454" w14:textId="77777777" w:rsidR="00E02DAC" w:rsidRPr="00E02DAC" w:rsidRDefault="00E02DAC" w:rsidP="00E02DAC">
                <w:pPr>
                  <w:pStyle w:val="Akapitzlist"/>
                  <w:numPr>
                    <w:ilvl w:val="0"/>
                    <w:numId w:val="28"/>
                  </w:numPr>
                  <w:rPr>
                    <w:rFonts w:asciiTheme="minorHAnsi" w:hAnsiTheme="minorHAnsi"/>
                  </w:rPr>
                </w:pPr>
                <w:r w:rsidRPr="00E02DAC">
                  <w:rPr>
                    <w:rFonts w:asciiTheme="minorHAnsi" w:hAnsiTheme="minorHAnsi"/>
                    <w:sz w:val="22"/>
                    <w:szCs w:val="22"/>
                    <w:lang w:eastAsia="en-US"/>
                  </w:rPr>
                  <w:t>Środki transportu i ich znaczenie przy realizacji imprez turystycznych.</w:t>
                </w:r>
              </w:p>
              <w:p w14:paraId="0FE3AE24" w14:textId="77777777" w:rsidR="00E02DAC" w:rsidRPr="00E02DAC" w:rsidRDefault="00E02DAC" w:rsidP="00E02DAC">
                <w:pPr>
                  <w:pStyle w:val="Akapitzlist"/>
                  <w:numPr>
                    <w:ilvl w:val="0"/>
                    <w:numId w:val="28"/>
                  </w:numPr>
                  <w:rPr>
                    <w:rFonts w:asciiTheme="minorHAnsi" w:hAnsiTheme="minorHAnsi"/>
                  </w:rPr>
                </w:pPr>
                <w:r w:rsidRPr="00E02DAC">
                  <w:rPr>
                    <w:rFonts w:asciiTheme="minorHAnsi" w:hAnsiTheme="minorHAnsi"/>
                    <w:sz w:val="22"/>
                    <w:szCs w:val="22"/>
                    <w:lang w:eastAsia="en-US"/>
                  </w:rPr>
                  <w:t>Zasady kalkulacji imprezy turystycznej.</w:t>
                </w:r>
              </w:p>
              <w:p w14:paraId="6CB6B208" w14:textId="77777777" w:rsidR="00E02DAC" w:rsidRPr="00E02DAC" w:rsidRDefault="00E02DAC" w:rsidP="00E02DAC">
                <w:pPr>
                  <w:pStyle w:val="Akapitzlist"/>
                  <w:numPr>
                    <w:ilvl w:val="0"/>
                    <w:numId w:val="28"/>
                  </w:numPr>
                  <w:rPr>
                    <w:rFonts w:asciiTheme="minorHAnsi" w:hAnsiTheme="minorHAnsi"/>
                  </w:rPr>
                </w:pPr>
                <w:r w:rsidRPr="00E02DAC">
                  <w:rPr>
                    <w:rFonts w:asciiTheme="minorHAnsi" w:hAnsiTheme="minorHAnsi"/>
                    <w:sz w:val="22"/>
                    <w:szCs w:val="22"/>
                    <w:lang w:eastAsia="en-US"/>
                  </w:rPr>
                  <w:t>Kompletowanie dokumentacji dotyczącej imprezy turystycznej – praca w grupach.</w:t>
                </w:r>
              </w:p>
              <w:p w14:paraId="48A9EF65" w14:textId="77777777" w:rsidR="00E02DAC" w:rsidRPr="00E02DAC" w:rsidRDefault="00E02DAC" w:rsidP="00E02DAC">
                <w:pPr>
                  <w:pStyle w:val="Akapitzlist"/>
                  <w:numPr>
                    <w:ilvl w:val="0"/>
                    <w:numId w:val="28"/>
                  </w:numPr>
                  <w:rPr>
                    <w:rFonts w:asciiTheme="minorHAnsi" w:hAnsiTheme="minorHAnsi"/>
                  </w:rPr>
                </w:pPr>
                <w:r w:rsidRPr="00E02DAC">
                  <w:rPr>
                    <w:rFonts w:asciiTheme="minorHAnsi" w:hAnsiTheme="minorHAnsi"/>
                    <w:sz w:val="22"/>
                    <w:szCs w:val="22"/>
                    <w:lang w:eastAsia="en-US"/>
                  </w:rPr>
                  <w:t>Zagadnienia dotyczące pilotażu wycieczek, specyfika pracy.</w:t>
                </w:r>
              </w:p>
              <w:p w14:paraId="565F1D5F" w14:textId="77777777" w:rsidR="00E02DAC" w:rsidRPr="00E02DAC" w:rsidRDefault="00E02DAC" w:rsidP="00E02DAC">
                <w:pPr>
                  <w:pStyle w:val="Akapitzlist"/>
                  <w:numPr>
                    <w:ilvl w:val="0"/>
                    <w:numId w:val="28"/>
                  </w:numPr>
                  <w:rPr>
                    <w:rFonts w:asciiTheme="minorHAnsi" w:hAnsiTheme="minorHAnsi"/>
                  </w:rPr>
                </w:pPr>
                <w:r w:rsidRPr="00E02DAC">
                  <w:rPr>
                    <w:rFonts w:asciiTheme="minorHAnsi" w:hAnsiTheme="minorHAnsi"/>
                    <w:sz w:val="22"/>
                    <w:szCs w:val="22"/>
                    <w:lang w:eastAsia="en-US"/>
                  </w:rPr>
                  <w:t>Rozwiązywanie nietypowych zadań w pracy pilota.</w:t>
                </w:r>
              </w:p>
              <w:p w14:paraId="4FD728DC" w14:textId="77777777" w:rsidR="00E02DAC" w:rsidRPr="00E02DAC" w:rsidRDefault="00E02DAC" w:rsidP="00E02DAC">
                <w:pPr>
                  <w:pStyle w:val="Akapitzlist"/>
                  <w:numPr>
                    <w:ilvl w:val="0"/>
                    <w:numId w:val="28"/>
                  </w:numPr>
                  <w:rPr>
                    <w:rFonts w:asciiTheme="minorHAnsi" w:hAnsiTheme="minorHAnsi"/>
                  </w:rPr>
                </w:pPr>
                <w:r w:rsidRPr="00E02DAC">
                  <w:rPr>
                    <w:rFonts w:asciiTheme="minorHAnsi" w:hAnsiTheme="minorHAnsi"/>
                    <w:sz w:val="22"/>
                    <w:szCs w:val="22"/>
                    <w:lang w:eastAsia="en-US"/>
                  </w:rPr>
                  <w:t>Obsługa podróżnicza : przepisy paszportowe, wizowe, celne, dewizowe, dokumenty finansowe.</w:t>
                </w:r>
              </w:p>
              <w:p w14:paraId="629327AA" w14:textId="0C474FB9" w:rsidR="00E02DAC" w:rsidRPr="00E02DAC" w:rsidRDefault="00E02DAC" w:rsidP="00E02DAC">
                <w:pPr>
                  <w:pStyle w:val="Akapitzlist"/>
                  <w:numPr>
                    <w:ilvl w:val="0"/>
                    <w:numId w:val="28"/>
                  </w:numPr>
                  <w:rPr>
                    <w:rFonts w:asciiTheme="minorHAnsi" w:hAnsiTheme="minorHAnsi"/>
                  </w:rPr>
                </w:pPr>
                <w:r w:rsidRPr="00E02DAC">
                  <w:rPr>
                    <w:rFonts w:asciiTheme="minorHAnsi" w:hAnsiTheme="minorHAnsi"/>
                    <w:sz w:val="22"/>
                    <w:szCs w:val="22"/>
                    <w:lang w:eastAsia="en-US"/>
                  </w:rPr>
                  <w:t>Obyczaje w różnych kulturach, mowa niewerbalna, ubiór, sposób bycia, etyka.</w:t>
                </w:r>
              </w:p>
              <w:p w14:paraId="339078F0" w14:textId="29CDD5EC" w:rsidR="00A85687" w:rsidRPr="00E02DAC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  <w:p w14:paraId="08F3C27D" w14:textId="77777777" w:rsidR="00A85687" w:rsidRDefault="00A85687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  <w:p w14:paraId="4EA8D4D7" w14:textId="56A5D95C" w:rsidR="00C10DC1" w:rsidRPr="001E13C4" w:rsidRDefault="00C10DC1" w:rsidP="00465D14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36BFF4D1" w:rsidR="000D759B" w:rsidRPr="00D05DD9" w:rsidRDefault="00D05DD9" w:rsidP="00465D14">
            <w:pPr>
              <w:jc w:val="center"/>
              <w:rPr>
                <w:rFonts w:cstheme="minorHAnsi"/>
              </w:rPr>
            </w:pPr>
            <w:r w:rsidRPr="00D05DD9">
              <w:rPr>
                <w:rFonts w:cstheme="minorHAnsi"/>
              </w:rPr>
              <w:lastRenderedPageBreak/>
              <w:t>26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lastRenderedPageBreak/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14:paraId="6B469D3D" w14:textId="77777777" w:rsidR="00D05DD9" w:rsidRDefault="00D05DD9" w:rsidP="00A61519">
            <w:pPr>
              <w:jc w:val="both"/>
              <w:rPr>
                <w:bCs/>
              </w:rPr>
            </w:pPr>
            <w:r w:rsidRPr="006D54B4">
              <w:rPr>
                <w:bCs/>
              </w:rPr>
              <w:t>Warunkiem zaliczenia przedmiotu jest: wykazanie się znajomością wszystkich zagadnień teoretycznych</w:t>
            </w:r>
            <w:r>
              <w:rPr>
                <w:bCs/>
              </w:rPr>
              <w:t xml:space="preserve"> (test sprawdzający)</w:t>
            </w:r>
            <w:r w:rsidRPr="006D54B4">
              <w:rPr>
                <w:bCs/>
              </w:rPr>
              <w:t>; przygotowanie prezentacji</w:t>
            </w:r>
            <w:r>
              <w:rPr>
                <w:bCs/>
              </w:rPr>
              <w:t xml:space="preserve"> multimedialnej,</w:t>
            </w:r>
            <w:r w:rsidRPr="006D54B4">
              <w:rPr>
                <w:bCs/>
              </w:rPr>
              <w:t xml:space="preserve"> dotyczącej </w:t>
            </w:r>
            <w:r>
              <w:rPr>
                <w:bCs/>
              </w:rPr>
              <w:t>wybranego zagadnienia</w:t>
            </w:r>
            <w:r w:rsidRPr="006D54B4">
              <w:rPr>
                <w:bCs/>
              </w:rPr>
              <w:t xml:space="preserve"> </w:t>
            </w:r>
            <w:r>
              <w:rPr>
                <w:bCs/>
              </w:rPr>
              <w:t>związanego z obsługą ruchu turystycznego</w:t>
            </w:r>
            <w:r w:rsidRPr="006D54B4">
              <w:rPr>
                <w:bCs/>
              </w:rPr>
              <w:t>; zaliczenie zadań/prac grupowych</w:t>
            </w:r>
            <w:r>
              <w:rPr>
                <w:bCs/>
              </w:rPr>
              <w:t>, aktywność indywidualna na ćwiczeniach</w:t>
            </w:r>
            <w:r w:rsidRPr="006D54B4">
              <w:rPr>
                <w:bCs/>
              </w:rPr>
              <w:t xml:space="preserve"> oraz obecność (zgodna z regulaminem) na zajęciach.</w:t>
            </w:r>
          </w:p>
          <w:p w14:paraId="0F0B0F05" w14:textId="77777777" w:rsidR="00D05DD9" w:rsidRDefault="00D05DD9" w:rsidP="00A61519">
            <w:pPr>
              <w:jc w:val="both"/>
              <w:rPr>
                <w:bCs/>
              </w:rPr>
            </w:pPr>
          </w:p>
          <w:p w14:paraId="364BEEFC" w14:textId="77777777" w:rsidR="00D05DD9" w:rsidRDefault="00D05DD9" w:rsidP="00A61519">
            <w:pPr>
              <w:jc w:val="both"/>
            </w:pPr>
            <w:r w:rsidRPr="006D54B4">
              <w:rPr>
                <w:bCs/>
              </w:rPr>
              <w:t>Ocena bardzo dobra</w:t>
            </w:r>
            <w:r w:rsidRPr="006D54B4">
              <w:t xml:space="preserve">: student posiada pogłębioną wiedzę wymienioną w efektach kształcenia, posiada umiejętność </w:t>
            </w:r>
            <w:r>
              <w:t xml:space="preserve">interpretacji  zjawisk związanych z ruchem turystycznym </w:t>
            </w:r>
            <w:r w:rsidRPr="006D54B4">
              <w:t>oraz wykazał się dużym zaangażowaniem na ćwiczeniach.</w:t>
            </w:r>
          </w:p>
          <w:p w14:paraId="1A1C0DEB" w14:textId="77777777" w:rsidR="00D05DD9" w:rsidRDefault="00D05DD9" w:rsidP="00A61519">
            <w:pPr>
              <w:jc w:val="both"/>
            </w:pPr>
            <w:r w:rsidRPr="006D54B4">
              <w:rPr>
                <w:bCs/>
              </w:rPr>
              <w:t xml:space="preserve">Ocena dobra: </w:t>
            </w:r>
            <w:r w:rsidRPr="006D54B4">
              <w:t>student opanował wszystkie zagadnienia teoretyczne, jednak ma pewne trudności z ich praktyczną interpretacją, wykonał prawidłowo prace metodyczne oraz uczęszczał na ćwiczenia wykazując w nich średnie zaangażowanie.</w:t>
            </w:r>
          </w:p>
          <w:p w14:paraId="414EB814" w14:textId="77777777" w:rsidR="00D05DD9" w:rsidRPr="006D54B4" w:rsidRDefault="00D05DD9" w:rsidP="00A61519">
            <w:pPr>
              <w:jc w:val="both"/>
            </w:pPr>
            <w:r w:rsidRPr="006D54B4">
              <w:rPr>
                <w:bCs/>
              </w:rPr>
              <w:t xml:space="preserve">Ocena dostateczna: </w:t>
            </w:r>
            <w:r w:rsidRPr="006D54B4">
              <w:t>student opanował wiadomości i umiejętności w stopniu podstawowym, jednak posiada znaczne luki w ich pogłębionej i praktycznej interpretacji, w zajęciach wykazał się małym zaangażowaniem</w:t>
            </w:r>
          </w:p>
          <w:p w14:paraId="16054515" w14:textId="77777777" w:rsidR="009C0A2C" w:rsidRPr="001E13C4" w:rsidRDefault="009C0A2C" w:rsidP="00465D14">
            <w:pPr>
              <w:jc w:val="both"/>
              <w:rPr>
                <w:rFonts w:cstheme="minorHAnsi"/>
                <w:strike/>
              </w:rPr>
            </w:pP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9E1FC5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77777777" w:rsidR="00A86CA9" w:rsidRDefault="00A86CA9" w:rsidP="009E1FC5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35004878" w14:textId="66E8EE4C" w:rsidR="00A96204" w:rsidRDefault="00A96204" w:rsidP="009E1FC5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77777777" w:rsidR="00A86CA9" w:rsidRPr="00503A23" w:rsidRDefault="00A86CA9" w:rsidP="009E1FC5">
            <w:r>
              <w:rPr>
                <w:b/>
              </w:rPr>
              <w:t>Konsultacje</w:t>
            </w:r>
          </w:p>
        </w:tc>
        <w:tc>
          <w:tcPr>
            <w:tcW w:w="1843" w:type="dxa"/>
            <w:tcBorders>
              <w:bottom w:val="nil"/>
            </w:tcBorders>
          </w:tcPr>
          <w:p w14:paraId="110AB720" w14:textId="77777777" w:rsidR="00A86CA9" w:rsidRDefault="00A86CA9" w:rsidP="009E1FC5"/>
          <w:p w14:paraId="631FEE1C" w14:textId="77777777" w:rsidR="00A96204" w:rsidRDefault="00A96204" w:rsidP="009E1FC5">
            <w:r>
              <w:t>13 godzin</w:t>
            </w:r>
          </w:p>
          <w:p w14:paraId="2614CD42" w14:textId="74F8EEC7" w:rsidR="00A96204" w:rsidRPr="00503A23" w:rsidRDefault="00A96204" w:rsidP="009E1FC5">
            <w:r>
              <w:t>26 godzin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9E1FC5"/>
        </w:tc>
      </w:tr>
      <w:tr w:rsidR="00A86CA9" w:rsidRPr="00465D14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5AFE9DCF" w:rsidR="00A86CA9" w:rsidRPr="00503A23" w:rsidRDefault="00307A09" w:rsidP="009E1FC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503A23" w:rsidRDefault="00A86CA9" w:rsidP="009E1FC5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9E1FC5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9E1FC5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77777777" w:rsidR="00A86CA9" w:rsidRPr="00503A23" w:rsidRDefault="00A86CA9" w:rsidP="009E1FC5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14:paraId="0AD64DC7" w14:textId="77777777" w:rsidR="00A86CA9" w:rsidRPr="00503A23" w:rsidRDefault="00A86CA9" w:rsidP="009E1FC5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63C60B" w14:textId="77777777" w:rsidR="00A86CA9" w:rsidRDefault="00A86CA9" w:rsidP="009E1FC5"/>
          <w:p w14:paraId="68FEEC48" w14:textId="77777777" w:rsidR="00ED06C9" w:rsidRDefault="00ED06C9" w:rsidP="009E1FC5">
            <w:r>
              <w:t>26 godzin</w:t>
            </w:r>
          </w:p>
          <w:p w14:paraId="5A727002" w14:textId="16BB6864" w:rsidR="00ED06C9" w:rsidRPr="00503A23" w:rsidRDefault="00ED06C9" w:rsidP="009E1FC5">
            <w:r>
              <w:t>12 godzin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9E1FC5"/>
        </w:tc>
      </w:tr>
      <w:tr w:rsidR="00A86CA9" w:rsidRPr="001E13C4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2EA07CD3" w:rsidR="00307A09" w:rsidRPr="00503A23" w:rsidRDefault="00ED06C9" w:rsidP="00ED06C9">
            <w:pPr>
              <w:jc w:val="both"/>
            </w:pPr>
            <w:r w:rsidRPr="00ED06C9">
              <w:rPr>
                <w:b/>
              </w:rPr>
              <w:t>inne,</w:t>
            </w:r>
            <w:r w:rsidRPr="008940B2">
              <w:t xml:space="preserve"> np. analiza notatek z wykładów i ćwiczeń, studiowanie literatury, studiowanie przyczynowo-skutkowe z wykorzystaniem literatury, rozwiązywanie studiów przypadku</w:t>
            </w:r>
          </w:p>
        </w:tc>
        <w:tc>
          <w:tcPr>
            <w:tcW w:w="1843" w:type="dxa"/>
            <w:tcBorders>
              <w:top w:val="nil"/>
            </w:tcBorders>
          </w:tcPr>
          <w:p w14:paraId="4A2F9CEB" w14:textId="5DE182D7" w:rsidR="00A86CA9" w:rsidRPr="00503A23" w:rsidRDefault="00ED06C9" w:rsidP="009E1FC5">
            <w:r>
              <w:t>13 godzin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9E1FC5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0EADA973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42B86">
              <w:rPr>
                <w:rFonts w:cstheme="minorHAnsi"/>
                <w:b/>
              </w:rPr>
              <w:t xml:space="preserve">  </w:t>
            </w:r>
            <w:r w:rsidR="00ED06C9">
              <w:rPr>
                <w:rFonts w:cstheme="minorHAnsi"/>
                <w:b/>
              </w:rPr>
              <w:t xml:space="preserve">90 </w:t>
            </w:r>
            <w:r w:rsidRPr="00342B86">
              <w:rPr>
                <w:rFonts w:cstheme="minorHAnsi"/>
                <w:b/>
              </w:rPr>
              <w:t>godzin</w:t>
            </w:r>
            <w:r w:rsidR="00376ABA" w:rsidRPr="00342B86">
              <w:rPr>
                <w:rFonts w:cstheme="minorHAnsi"/>
              </w:rPr>
              <w:t xml:space="preserve">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</w:t>
                </w:r>
                <w:r w:rsidR="00ED06C9">
                  <w:rPr>
                    <w:rFonts w:cstheme="minorHAnsi"/>
                    <w:b/>
                  </w:rPr>
                  <w:t>3</w:t>
                </w:r>
                <w:r w:rsidR="00342B86">
                  <w:rPr>
                    <w:rFonts w:cstheme="minorHAnsi"/>
                    <w:b/>
                  </w:rPr>
                  <w:t xml:space="preserve"> 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0AC03D08" w:rsidR="00A86CA9" w:rsidRPr="00503A23" w:rsidRDefault="00A86CA9" w:rsidP="005F3C1A">
            <w:pPr>
              <w:jc w:val="both"/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003F245D" w14:textId="77777777" w:rsidR="00ED06C9" w:rsidRPr="008940B2" w:rsidRDefault="00ED06C9" w:rsidP="005F3C1A">
            <w:pPr>
              <w:numPr>
                <w:ilvl w:val="0"/>
                <w:numId w:val="15"/>
              </w:numPr>
              <w:jc w:val="both"/>
            </w:pPr>
            <w:proofErr w:type="spellStart"/>
            <w:r w:rsidRPr="008940B2">
              <w:t>Z.Kruczek</w:t>
            </w:r>
            <w:proofErr w:type="spellEnd"/>
            <w:r w:rsidRPr="008940B2">
              <w:t xml:space="preserve"> ( red.), Obsługa ruchu turystycznego, </w:t>
            </w:r>
            <w:proofErr w:type="spellStart"/>
            <w:r w:rsidRPr="008940B2">
              <w:t>Proksenia</w:t>
            </w:r>
            <w:proofErr w:type="spellEnd"/>
            <w:r w:rsidRPr="008940B2">
              <w:t xml:space="preserve"> , Kraków 2012</w:t>
            </w:r>
          </w:p>
          <w:p w14:paraId="1162B9D0" w14:textId="77777777" w:rsidR="00ED06C9" w:rsidRPr="008940B2" w:rsidRDefault="00ED06C9" w:rsidP="005F3C1A">
            <w:pPr>
              <w:numPr>
                <w:ilvl w:val="0"/>
                <w:numId w:val="15"/>
              </w:numPr>
              <w:jc w:val="both"/>
            </w:pPr>
            <w:proofErr w:type="spellStart"/>
            <w:r w:rsidRPr="008940B2">
              <w:t>B.Mayer</w:t>
            </w:r>
            <w:proofErr w:type="spellEnd"/>
            <w:r w:rsidRPr="008940B2">
              <w:t xml:space="preserve"> , Obsługa ruchu turystycznego, PWN, Warszawa 2006,</w:t>
            </w:r>
          </w:p>
          <w:p w14:paraId="137F129E" w14:textId="77777777" w:rsidR="00ED06C9" w:rsidRDefault="00ED06C9" w:rsidP="005F3C1A">
            <w:pPr>
              <w:numPr>
                <w:ilvl w:val="0"/>
                <w:numId w:val="15"/>
              </w:numPr>
              <w:jc w:val="both"/>
            </w:pPr>
            <w:proofErr w:type="spellStart"/>
            <w:r w:rsidRPr="008940B2">
              <w:t>A.Panansiuk</w:t>
            </w:r>
            <w:proofErr w:type="spellEnd"/>
            <w:r w:rsidRPr="008940B2">
              <w:t xml:space="preserve">, </w:t>
            </w:r>
            <w:proofErr w:type="spellStart"/>
            <w:r w:rsidRPr="008940B2">
              <w:t>D.Szostak</w:t>
            </w:r>
            <w:proofErr w:type="spellEnd"/>
            <w:r w:rsidRPr="008940B2">
              <w:t>, Hotelarstwo, PWN, Warszawa,2008</w:t>
            </w:r>
          </w:p>
          <w:p w14:paraId="149E8770" w14:textId="77777777" w:rsidR="00ED06C9" w:rsidRDefault="00ED06C9" w:rsidP="005F3C1A">
            <w:pPr>
              <w:numPr>
                <w:ilvl w:val="0"/>
                <w:numId w:val="15"/>
              </w:numPr>
              <w:jc w:val="both"/>
            </w:pPr>
            <w:proofErr w:type="spellStart"/>
            <w:r>
              <w:t>A.Panasiuk</w:t>
            </w:r>
            <w:proofErr w:type="spellEnd"/>
            <w:r>
              <w:t>, Gospodarka turystyczna, Wydawnictwo Naukowe PWN, Warszawa 2008</w:t>
            </w:r>
          </w:p>
          <w:p w14:paraId="20BE910E" w14:textId="3BDB486B" w:rsidR="00ED06C9" w:rsidRPr="008940B2" w:rsidRDefault="00ED06C9" w:rsidP="005F3C1A">
            <w:pPr>
              <w:numPr>
                <w:ilvl w:val="0"/>
                <w:numId w:val="15"/>
              </w:numPr>
              <w:jc w:val="both"/>
            </w:pPr>
            <w:proofErr w:type="spellStart"/>
            <w:r>
              <w:t>M.Kachniewska</w:t>
            </w:r>
            <w:proofErr w:type="spellEnd"/>
            <w:r>
              <w:t xml:space="preserve">, </w:t>
            </w:r>
            <w:proofErr w:type="spellStart"/>
            <w:r>
              <w:t>E.Nawrocka</w:t>
            </w:r>
            <w:proofErr w:type="spellEnd"/>
            <w:r>
              <w:t xml:space="preserve">, </w:t>
            </w:r>
            <w:proofErr w:type="spellStart"/>
            <w:r>
              <w:t>A.Niezgoda</w:t>
            </w:r>
            <w:proofErr w:type="spellEnd"/>
            <w:r>
              <w:t xml:space="preserve">, </w:t>
            </w:r>
            <w:proofErr w:type="spellStart"/>
            <w:r>
              <w:t>A.Pawlicz</w:t>
            </w:r>
            <w:proofErr w:type="spellEnd"/>
            <w:r>
              <w:t xml:space="preserve">, Rynek turystyczny. Ekonomiczne zagadnienia turystyki, Oficyna a </w:t>
            </w:r>
            <w:proofErr w:type="spellStart"/>
            <w:r>
              <w:t>Wolters</w:t>
            </w:r>
            <w:proofErr w:type="spellEnd"/>
            <w:r>
              <w:t xml:space="preserve"> </w:t>
            </w:r>
            <w:proofErr w:type="spellStart"/>
            <w:r>
              <w:t>Kluwer</w:t>
            </w:r>
            <w:proofErr w:type="spellEnd"/>
            <w:r>
              <w:t xml:space="preserve"> business, Warszawa 2012</w:t>
            </w:r>
          </w:p>
          <w:p w14:paraId="0CFA0622" w14:textId="77777777" w:rsidR="00ED06C9" w:rsidRPr="008940B2" w:rsidRDefault="00ED06C9" w:rsidP="005F3C1A">
            <w:pPr>
              <w:numPr>
                <w:ilvl w:val="0"/>
                <w:numId w:val="15"/>
              </w:numPr>
              <w:jc w:val="both"/>
            </w:pPr>
            <w:proofErr w:type="spellStart"/>
            <w:r w:rsidRPr="008940B2">
              <w:t>G.Gołembski</w:t>
            </w:r>
            <w:proofErr w:type="spellEnd"/>
            <w:r w:rsidRPr="008940B2">
              <w:t>, Vademecum wiedzy pilota wycieczek, Wydawnictwo AE, Poznań 2003</w:t>
            </w:r>
          </w:p>
          <w:p w14:paraId="6EC9FE01" w14:textId="77777777" w:rsidR="00ED06C9" w:rsidRPr="008940B2" w:rsidRDefault="00ED06C9" w:rsidP="005F3C1A">
            <w:pPr>
              <w:numPr>
                <w:ilvl w:val="0"/>
                <w:numId w:val="15"/>
              </w:numPr>
              <w:jc w:val="both"/>
            </w:pPr>
            <w:proofErr w:type="spellStart"/>
            <w:r w:rsidRPr="008940B2">
              <w:t>Z.Kruczek</w:t>
            </w:r>
            <w:proofErr w:type="spellEnd"/>
            <w:r w:rsidRPr="008940B2">
              <w:t xml:space="preserve">, Metodyka i technika pracy pilota – rezydenta, </w:t>
            </w:r>
            <w:proofErr w:type="spellStart"/>
            <w:r w:rsidRPr="008940B2">
              <w:t>Proksenia</w:t>
            </w:r>
            <w:proofErr w:type="spellEnd"/>
            <w:r w:rsidRPr="008940B2">
              <w:t>, Kraków 2010</w:t>
            </w:r>
          </w:p>
          <w:p w14:paraId="56224C7A" w14:textId="77777777" w:rsidR="00ED06C9" w:rsidRPr="008940B2" w:rsidRDefault="00ED06C9" w:rsidP="005F3C1A">
            <w:pPr>
              <w:jc w:val="both"/>
            </w:pPr>
            <w:r w:rsidRPr="008940B2">
              <w:t>Akty normatywne:</w:t>
            </w:r>
          </w:p>
          <w:p w14:paraId="3D0F3064" w14:textId="5E1FECF9" w:rsidR="004720EB" w:rsidRPr="005F3C1A" w:rsidRDefault="004720EB" w:rsidP="005F3C1A">
            <w:pPr>
              <w:numPr>
                <w:ilvl w:val="0"/>
                <w:numId w:val="14"/>
              </w:numPr>
              <w:jc w:val="both"/>
            </w:pPr>
            <w:r>
              <w:rPr>
                <w:rFonts w:eastAsia="Times New Roman" w:cs="Times New Roman"/>
              </w:rPr>
              <w:t>Ustawa z dnia 24 listopada 2017 r. o imprezach turystycznych i powiązanych usługach turystycznych (Dz.U.2017, poz.2507)</w:t>
            </w:r>
          </w:p>
          <w:p w14:paraId="7AE45AC4" w14:textId="6107F859" w:rsidR="005F3C1A" w:rsidRPr="004720EB" w:rsidRDefault="005F3C1A" w:rsidP="005F3C1A">
            <w:pPr>
              <w:numPr>
                <w:ilvl w:val="0"/>
                <w:numId w:val="14"/>
              </w:numPr>
              <w:jc w:val="both"/>
            </w:pPr>
            <w:r>
              <w:rPr>
                <w:rFonts w:eastAsia="Times New Roman" w:cs="Times New Roman"/>
              </w:rPr>
              <w:t>Ustawa z dnia 29 sierpnia 1997 r. o usługach hotelarskich, oraz o usługach pilotów wycieczek i przewodników turystycznych (Dz.U.1997, nr 133, poz.884)</w:t>
            </w:r>
          </w:p>
          <w:p w14:paraId="039CF106" w14:textId="134D41DD" w:rsidR="004720EB" w:rsidRPr="004720EB" w:rsidRDefault="004720EB" w:rsidP="005F3C1A">
            <w:pPr>
              <w:numPr>
                <w:ilvl w:val="0"/>
                <w:numId w:val="14"/>
              </w:numPr>
              <w:jc w:val="both"/>
            </w:pPr>
            <w:r>
              <w:rPr>
                <w:rFonts w:eastAsia="Times New Roman" w:cs="Times New Roman"/>
              </w:rPr>
              <w:t>Rozporządzenie Ministra Finansów z dnia 8 kwietnia 2020 r. zmieniające rozporządzenie w sprawie minimalnej wysokości sumy ubezpieczenia na rzecz podróżnych związanej z działalnością wykonywaną przez organizatorów turystyki i przedsiębiorców ułatwiających nabywanie powiązanych usług turystycznych (Dz.U.2020, poz.649)</w:t>
            </w:r>
          </w:p>
          <w:p w14:paraId="60B9972C" w14:textId="4147F128" w:rsidR="004720EB" w:rsidRPr="004720EB" w:rsidRDefault="004720EB" w:rsidP="005F3C1A">
            <w:pPr>
              <w:numPr>
                <w:ilvl w:val="0"/>
                <w:numId w:val="14"/>
              </w:numPr>
              <w:jc w:val="both"/>
            </w:pPr>
            <w:r>
              <w:rPr>
                <w:rFonts w:eastAsia="Times New Roman" w:cs="Times New Roman"/>
              </w:rPr>
              <w:t>Rozporządzenie Ministra Finansów z dnia 8 kwietnia 2020 r. zmieniające rozporządzenie w sprawie minimalnej wysokości sumy gwarancji bankowej i ubezpieczeniowej wymaganej w związku z działalnością wykonywaną przez organizatorów turystyki i przedsiębiorców ułatwiających nabywanie powiązanych usług turystycznych (Dz.U.2020, poz.648)</w:t>
            </w:r>
          </w:p>
          <w:p w14:paraId="5C2BE290" w14:textId="7386EF42" w:rsidR="004720EB" w:rsidRPr="004720EB" w:rsidRDefault="004720EB" w:rsidP="005F3C1A">
            <w:pPr>
              <w:numPr>
                <w:ilvl w:val="0"/>
                <w:numId w:val="14"/>
              </w:numPr>
              <w:jc w:val="both"/>
            </w:pPr>
            <w:r>
              <w:rPr>
                <w:rFonts w:eastAsia="Times New Roman" w:cs="Times New Roman"/>
              </w:rPr>
              <w:lastRenderedPageBreak/>
              <w:t>Ustawa z dnia 6 marca 2018 r. - Przepisy wprowadzające ustawę - Prawo przedsiębiorców oraz inne ustawy dotyczące działalności gospodarczej (Dz.U.2018, poz.650)</w:t>
            </w:r>
          </w:p>
          <w:p w14:paraId="7C2876E3" w14:textId="0591C1C6" w:rsidR="004720EB" w:rsidRPr="004720EB" w:rsidRDefault="004720EB" w:rsidP="005F3C1A">
            <w:pPr>
              <w:numPr>
                <w:ilvl w:val="0"/>
                <w:numId w:val="14"/>
              </w:numPr>
              <w:jc w:val="both"/>
            </w:pPr>
            <w:r>
              <w:rPr>
                <w:rFonts w:eastAsia="Times New Roman" w:cs="Times New Roman"/>
              </w:rPr>
              <w:t>Rozporządzenie Ministra Sportu i Turystyki z dnia 1 marca 2018 r. w sprawie Centralnej Ewidencji Organizatorów Turystyki i Przedsiębiorców Ułatwiających Nabywanie Powiązanych Usług Turystycznych (Dz.U.2018, poz.518)</w:t>
            </w:r>
          </w:p>
          <w:p w14:paraId="3BAB48EC" w14:textId="64613C9D" w:rsidR="004720EB" w:rsidRDefault="004720EB" w:rsidP="005F3C1A">
            <w:pPr>
              <w:numPr>
                <w:ilvl w:val="0"/>
                <w:numId w:val="14"/>
              </w:numPr>
              <w:jc w:val="both"/>
            </w:pPr>
            <w:r>
              <w:rPr>
                <w:rFonts w:eastAsia="Times New Roman" w:cs="Times New Roman"/>
              </w:rPr>
              <w:t>Obwieszczenie Ministra Sportu i Turystyki z dnia 26 października 2017 r. w sprawie ogłoszenia jednolitego tekstu rozporządzenia Ministra Gospodarki i Pracy w sprawie obiektów hotelarskich i innych obiektów, w których są świadczone usługi hotelarskie (Dz.U.2017,poz.2166)</w:t>
            </w:r>
          </w:p>
          <w:p w14:paraId="11DC1AC1" w14:textId="46B85BCF" w:rsidR="00A86CA9" w:rsidRPr="00503A23" w:rsidRDefault="005F3C1A" w:rsidP="005F3C1A">
            <w:pPr>
              <w:numPr>
                <w:ilvl w:val="0"/>
                <w:numId w:val="14"/>
              </w:numPr>
              <w:jc w:val="both"/>
            </w:pPr>
            <w:r>
              <w:rPr>
                <w:rFonts w:eastAsia="Times New Roman" w:cs="Times New Roman"/>
              </w:rPr>
              <w:t>Dyrektywa Parlamentu Europejskiego i Rady (UE) 2015/2302 z dnia 25 listopada 2015 r. w sprawie imprez turystycznych i powiązanych usług turystycznych, zmieniająca rozporządzenie (WE) nr 2006/2004 i dyrektywę Parlamentu Europejskiego i Rady 2011/83/UE oraz uchylająca dyrektywę Rady 90/314/EWG</w:t>
            </w:r>
          </w:p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Default="00A86CA9" w:rsidP="005F3C1A">
            <w:pPr>
              <w:jc w:val="both"/>
              <w:rPr>
                <w:b/>
              </w:rPr>
            </w:pPr>
            <w:r w:rsidRPr="00503A23">
              <w:rPr>
                <w:b/>
              </w:rPr>
              <w:lastRenderedPageBreak/>
              <w:t>Literatura uzupełniająca:</w:t>
            </w:r>
          </w:p>
          <w:p w14:paraId="03A433B4" w14:textId="77777777" w:rsidR="005F3C1A" w:rsidRDefault="005F3C1A" w:rsidP="005F3C1A">
            <w:pPr>
              <w:numPr>
                <w:ilvl w:val="0"/>
                <w:numId w:val="16"/>
              </w:numPr>
              <w:jc w:val="both"/>
            </w:pPr>
            <w:r>
              <w:t xml:space="preserve">Peć </w:t>
            </w:r>
            <w:proofErr w:type="spellStart"/>
            <w:r>
              <w:t>M.,Michniewicz</w:t>
            </w:r>
            <w:proofErr w:type="spellEnd"/>
            <w:r>
              <w:t xml:space="preserve"> </w:t>
            </w:r>
            <w:proofErr w:type="spellStart"/>
            <w:r>
              <w:t>I.,Obsługa</w:t>
            </w:r>
            <w:proofErr w:type="spellEnd"/>
            <w:r>
              <w:t xml:space="preserve"> ruchu turystycznego, część II, </w:t>
            </w:r>
            <w:proofErr w:type="spellStart"/>
            <w:r>
              <w:t>WSiP</w:t>
            </w:r>
            <w:proofErr w:type="spellEnd"/>
            <w:r>
              <w:t>, Warszawa 2013,</w:t>
            </w:r>
          </w:p>
          <w:p w14:paraId="4D6031B1" w14:textId="77777777" w:rsidR="005F3C1A" w:rsidRDefault="005F3C1A" w:rsidP="005F3C1A">
            <w:pPr>
              <w:numPr>
                <w:ilvl w:val="0"/>
                <w:numId w:val="16"/>
              </w:numPr>
              <w:jc w:val="both"/>
            </w:pPr>
            <w:proofErr w:type="spellStart"/>
            <w:r>
              <w:t>A.Balińska,A.Sieczko,J.Zawadka</w:t>
            </w:r>
            <w:proofErr w:type="spellEnd"/>
            <w:r>
              <w:t xml:space="preserve">, Turystyka .Wybrane </w:t>
            </w:r>
            <w:proofErr w:type="spellStart"/>
            <w:r>
              <w:t>zagadnienia.Difin</w:t>
            </w:r>
            <w:proofErr w:type="spellEnd"/>
            <w:r>
              <w:t>, Warszawa 2014</w:t>
            </w:r>
          </w:p>
          <w:p w14:paraId="17539E7E" w14:textId="77777777" w:rsidR="005F3C1A" w:rsidRDefault="005F3C1A" w:rsidP="005F3C1A">
            <w:pPr>
              <w:numPr>
                <w:ilvl w:val="0"/>
                <w:numId w:val="16"/>
              </w:numPr>
              <w:jc w:val="both"/>
            </w:pPr>
            <w:proofErr w:type="spellStart"/>
            <w:r>
              <w:t>A.Panasiuk</w:t>
            </w:r>
            <w:proofErr w:type="spellEnd"/>
            <w:r>
              <w:t xml:space="preserve">, Rynek turystyczny, </w:t>
            </w:r>
            <w:proofErr w:type="spellStart"/>
            <w:r>
              <w:t>Difin,Warszawa</w:t>
            </w:r>
            <w:proofErr w:type="spellEnd"/>
            <w:r>
              <w:t xml:space="preserve"> 2014</w:t>
            </w:r>
          </w:p>
          <w:p w14:paraId="29A6DCE2" w14:textId="7DF40D14" w:rsidR="005F3C1A" w:rsidRPr="005F3C1A" w:rsidRDefault="005F3C1A" w:rsidP="005F3C1A">
            <w:pPr>
              <w:numPr>
                <w:ilvl w:val="0"/>
                <w:numId w:val="16"/>
              </w:numPr>
              <w:jc w:val="both"/>
            </w:pPr>
            <w:proofErr w:type="spellStart"/>
            <w:r>
              <w:t>M.Sobczyk,Ubezpieczenia</w:t>
            </w:r>
            <w:proofErr w:type="spellEnd"/>
            <w:r>
              <w:t xml:space="preserve"> w turystyce i rekreacji, </w:t>
            </w:r>
            <w:proofErr w:type="spellStart"/>
            <w:r>
              <w:t>Difin</w:t>
            </w:r>
            <w:proofErr w:type="spellEnd"/>
            <w:r>
              <w:t>, Warszawa, 2013</w:t>
            </w:r>
          </w:p>
          <w:p w14:paraId="6D6813EE" w14:textId="77777777" w:rsidR="00A86CA9" w:rsidRPr="00503A23" w:rsidRDefault="00A86CA9" w:rsidP="005F3C1A">
            <w:pPr>
              <w:jc w:val="both"/>
            </w:pPr>
          </w:p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Siatkatabeli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07AC2EE5" w14:textId="77777777" w:rsidTr="00504F3A">
        <w:trPr>
          <w:trHeight w:val="329"/>
          <w:jc w:val="center"/>
        </w:trPr>
        <w:tc>
          <w:tcPr>
            <w:tcW w:w="1729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461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504F3A">
        <w:trPr>
          <w:trHeight w:val="760"/>
          <w:jc w:val="center"/>
        </w:trPr>
        <w:tc>
          <w:tcPr>
            <w:tcW w:w="1729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203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440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504F3A" w14:paraId="309C23CB" w14:textId="77777777" w:rsidTr="00504F3A">
        <w:trPr>
          <w:trHeight w:val="397"/>
          <w:jc w:val="center"/>
        </w:trPr>
        <w:tc>
          <w:tcPr>
            <w:tcW w:w="1729" w:type="dxa"/>
          </w:tcPr>
          <w:p w14:paraId="2A26622C" w14:textId="227FF066" w:rsidR="00642688" w:rsidRPr="00504F3A" w:rsidRDefault="00504F3A" w:rsidP="00465D14">
            <w:pPr>
              <w:spacing w:after="0" w:line="240" w:lineRule="auto"/>
              <w:rPr>
                <w:rFonts w:cstheme="minorHAnsi"/>
              </w:rPr>
            </w:pPr>
            <w:r w:rsidRPr="00504F3A">
              <w:rPr>
                <w:rFonts w:cstheme="minorHAnsi"/>
              </w:rPr>
              <w:t>W1</w:t>
            </w:r>
          </w:p>
        </w:tc>
        <w:tc>
          <w:tcPr>
            <w:tcW w:w="1989" w:type="dxa"/>
            <w:vAlign w:val="center"/>
          </w:tcPr>
          <w:p w14:paraId="1D910DB3" w14:textId="076323A1" w:rsidR="00642688" w:rsidRPr="00504F3A" w:rsidRDefault="00504F3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4F3A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60C74C17" w14:textId="2F03132F" w:rsidR="00642688" w:rsidRPr="00504F3A" w:rsidRDefault="00504F3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4F3A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58BEF3CF" w14:textId="728A695A" w:rsidR="00642688" w:rsidRPr="00504F3A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504F3A" w14:paraId="60F3F6D4" w14:textId="77777777" w:rsidTr="00504F3A">
        <w:trPr>
          <w:trHeight w:val="397"/>
          <w:jc w:val="center"/>
        </w:trPr>
        <w:tc>
          <w:tcPr>
            <w:tcW w:w="1729" w:type="dxa"/>
          </w:tcPr>
          <w:p w14:paraId="7115E32F" w14:textId="5CBAD44B" w:rsidR="00642688" w:rsidRPr="00504F3A" w:rsidRDefault="00504F3A" w:rsidP="00465D14">
            <w:pPr>
              <w:spacing w:after="0" w:line="240" w:lineRule="auto"/>
              <w:rPr>
                <w:rFonts w:cstheme="minorHAnsi"/>
              </w:rPr>
            </w:pPr>
            <w:r w:rsidRPr="00504F3A">
              <w:rPr>
                <w:rFonts w:cstheme="minorHAnsi"/>
              </w:rPr>
              <w:t>W2</w:t>
            </w:r>
          </w:p>
        </w:tc>
        <w:tc>
          <w:tcPr>
            <w:tcW w:w="1989" w:type="dxa"/>
            <w:vAlign w:val="center"/>
          </w:tcPr>
          <w:p w14:paraId="6FB96401" w14:textId="015A9B9A" w:rsidR="00642688" w:rsidRPr="00504F3A" w:rsidRDefault="00504F3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4F3A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363E63CA" w14:textId="2403CEEA" w:rsidR="00642688" w:rsidRPr="00504F3A" w:rsidRDefault="00504F3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4F3A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128705BE" w14:textId="77777777" w:rsidR="00642688" w:rsidRPr="00504F3A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504F3A" w14:paraId="6EDA61D4" w14:textId="77777777" w:rsidTr="00504F3A">
        <w:trPr>
          <w:trHeight w:val="397"/>
          <w:jc w:val="center"/>
        </w:trPr>
        <w:tc>
          <w:tcPr>
            <w:tcW w:w="1729" w:type="dxa"/>
          </w:tcPr>
          <w:p w14:paraId="0A5114AF" w14:textId="0175253C" w:rsidR="00642688" w:rsidRPr="00504F3A" w:rsidRDefault="00504F3A" w:rsidP="00465D14">
            <w:pPr>
              <w:spacing w:after="0" w:line="240" w:lineRule="auto"/>
              <w:rPr>
                <w:rFonts w:cstheme="minorHAnsi"/>
              </w:rPr>
            </w:pPr>
            <w:r w:rsidRPr="00504F3A">
              <w:rPr>
                <w:rFonts w:cstheme="minorHAnsi"/>
              </w:rPr>
              <w:t>W3</w:t>
            </w:r>
          </w:p>
        </w:tc>
        <w:tc>
          <w:tcPr>
            <w:tcW w:w="1989" w:type="dxa"/>
            <w:vAlign w:val="center"/>
          </w:tcPr>
          <w:p w14:paraId="6393461A" w14:textId="0C101AB2" w:rsidR="00642688" w:rsidRPr="00504F3A" w:rsidRDefault="00504F3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4F3A">
              <w:rPr>
                <w:rFonts w:eastAsia="Times New Roman" w:cstheme="minorHAnsi"/>
              </w:rPr>
              <w:t>X</w:t>
            </w:r>
          </w:p>
        </w:tc>
        <w:tc>
          <w:tcPr>
            <w:tcW w:w="2032" w:type="dxa"/>
            <w:vAlign w:val="center"/>
          </w:tcPr>
          <w:p w14:paraId="23F54D0E" w14:textId="41259C82" w:rsidR="00642688" w:rsidRPr="00504F3A" w:rsidRDefault="00504F3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4F3A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1499E45C" w14:textId="42F8A2CC" w:rsidR="00642688" w:rsidRPr="00504F3A" w:rsidRDefault="00504F3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504F3A">
              <w:rPr>
                <w:rFonts w:cstheme="minorHAnsi"/>
              </w:rPr>
              <w:t>X</w:t>
            </w:r>
          </w:p>
        </w:tc>
      </w:tr>
      <w:tr w:rsidR="00642688" w:rsidRPr="00504F3A" w14:paraId="1D7CD2DE" w14:textId="77777777" w:rsidTr="00504F3A">
        <w:trPr>
          <w:trHeight w:val="397"/>
          <w:jc w:val="center"/>
        </w:trPr>
        <w:tc>
          <w:tcPr>
            <w:tcW w:w="1729" w:type="dxa"/>
          </w:tcPr>
          <w:p w14:paraId="4AE7FC00" w14:textId="19278C74" w:rsidR="00642688" w:rsidRPr="00504F3A" w:rsidRDefault="00504F3A" w:rsidP="00465D14">
            <w:pPr>
              <w:spacing w:after="0" w:line="240" w:lineRule="auto"/>
              <w:rPr>
                <w:rFonts w:cstheme="minorHAnsi"/>
              </w:rPr>
            </w:pPr>
            <w:r w:rsidRPr="00504F3A">
              <w:rPr>
                <w:rFonts w:cstheme="minorHAnsi"/>
              </w:rPr>
              <w:t>U1</w:t>
            </w:r>
          </w:p>
        </w:tc>
        <w:tc>
          <w:tcPr>
            <w:tcW w:w="1989" w:type="dxa"/>
            <w:vAlign w:val="center"/>
          </w:tcPr>
          <w:p w14:paraId="40BB5AC0" w14:textId="60DCD789" w:rsidR="00642688" w:rsidRPr="00504F3A" w:rsidRDefault="00504F3A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504F3A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  <w:vAlign w:val="center"/>
          </w:tcPr>
          <w:p w14:paraId="6E954DEA" w14:textId="5AF1F53A" w:rsidR="00642688" w:rsidRPr="00504F3A" w:rsidRDefault="00504F3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4F3A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0DB05DD" w14:textId="578A44C0" w:rsidR="00642688" w:rsidRPr="00504F3A" w:rsidRDefault="00504F3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504F3A">
              <w:rPr>
                <w:rFonts w:cstheme="minorHAnsi"/>
              </w:rPr>
              <w:t>X</w:t>
            </w:r>
          </w:p>
        </w:tc>
      </w:tr>
      <w:tr w:rsidR="00642688" w:rsidRPr="00504F3A" w14:paraId="6BE478D5" w14:textId="77777777" w:rsidTr="00504F3A">
        <w:trPr>
          <w:trHeight w:val="397"/>
          <w:jc w:val="center"/>
        </w:trPr>
        <w:tc>
          <w:tcPr>
            <w:tcW w:w="1729" w:type="dxa"/>
          </w:tcPr>
          <w:p w14:paraId="58B2518F" w14:textId="32490E3E" w:rsidR="00642688" w:rsidRPr="00504F3A" w:rsidRDefault="00504F3A" w:rsidP="00465D14">
            <w:pPr>
              <w:spacing w:after="0" w:line="240" w:lineRule="auto"/>
              <w:rPr>
                <w:rFonts w:cstheme="minorHAnsi"/>
              </w:rPr>
            </w:pPr>
            <w:r w:rsidRPr="00504F3A">
              <w:rPr>
                <w:rFonts w:cstheme="minorHAnsi"/>
              </w:rPr>
              <w:t>U2</w:t>
            </w:r>
          </w:p>
        </w:tc>
        <w:tc>
          <w:tcPr>
            <w:tcW w:w="1989" w:type="dxa"/>
            <w:vAlign w:val="center"/>
          </w:tcPr>
          <w:p w14:paraId="4BEFBCA8" w14:textId="23A5E245" w:rsidR="00642688" w:rsidRPr="00504F3A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47254D7A" w14:textId="0F598F49" w:rsidR="00642688" w:rsidRPr="00504F3A" w:rsidRDefault="00504F3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4F3A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D1A0FFE" w14:textId="6E7C4F04" w:rsidR="00642688" w:rsidRPr="00504F3A" w:rsidRDefault="00504F3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504F3A">
              <w:rPr>
                <w:rFonts w:cstheme="minorHAnsi"/>
              </w:rPr>
              <w:t>X</w:t>
            </w:r>
          </w:p>
        </w:tc>
      </w:tr>
      <w:tr w:rsidR="00642688" w:rsidRPr="00504F3A" w14:paraId="48974FCF" w14:textId="77777777" w:rsidTr="00504F3A">
        <w:trPr>
          <w:trHeight w:val="397"/>
          <w:jc w:val="center"/>
        </w:trPr>
        <w:tc>
          <w:tcPr>
            <w:tcW w:w="1729" w:type="dxa"/>
          </w:tcPr>
          <w:p w14:paraId="36FC836F" w14:textId="5B178B51" w:rsidR="00642688" w:rsidRPr="00504F3A" w:rsidRDefault="00504F3A" w:rsidP="00465D14">
            <w:pPr>
              <w:spacing w:after="0" w:line="240" w:lineRule="auto"/>
              <w:rPr>
                <w:rFonts w:cstheme="minorHAnsi"/>
              </w:rPr>
            </w:pPr>
            <w:r w:rsidRPr="00504F3A">
              <w:rPr>
                <w:rFonts w:cstheme="minorHAnsi"/>
              </w:rPr>
              <w:t>U3</w:t>
            </w:r>
          </w:p>
        </w:tc>
        <w:tc>
          <w:tcPr>
            <w:tcW w:w="1989" w:type="dxa"/>
            <w:vAlign w:val="center"/>
          </w:tcPr>
          <w:p w14:paraId="104AFD23" w14:textId="6CBD2360" w:rsidR="00642688" w:rsidRPr="00504F3A" w:rsidRDefault="00504F3A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504F3A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2" w:type="dxa"/>
          </w:tcPr>
          <w:p w14:paraId="27DDE9F4" w14:textId="79DA957E" w:rsidR="00642688" w:rsidRPr="00504F3A" w:rsidRDefault="00504F3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504F3A">
              <w:rPr>
                <w:rFonts w:cstheme="minorHAnsi"/>
              </w:rPr>
              <w:t>X</w:t>
            </w:r>
          </w:p>
        </w:tc>
        <w:tc>
          <w:tcPr>
            <w:tcW w:w="3440" w:type="dxa"/>
          </w:tcPr>
          <w:p w14:paraId="0764FF00" w14:textId="31F0416B" w:rsidR="00642688" w:rsidRPr="00504F3A" w:rsidRDefault="00504F3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504F3A">
              <w:rPr>
                <w:rFonts w:cstheme="minorHAnsi"/>
              </w:rPr>
              <w:t>X</w:t>
            </w:r>
          </w:p>
        </w:tc>
      </w:tr>
      <w:tr w:rsidR="00642688" w:rsidRPr="00504F3A" w14:paraId="4A575947" w14:textId="77777777" w:rsidTr="00504F3A">
        <w:trPr>
          <w:trHeight w:val="397"/>
          <w:jc w:val="center"/>
        </w:trPr>
        <w:tc>
          <w:tcPr>
            <w:tcW w:w="1729" w:type="dxa"/>
          </w:tcPr>
          <w:p w14:paraId="6FDD8380" w14:textId="574AE167" w:rsidR="00642688" w:rsidRPr="00504F3A" w:rsidRDefault="00504F3A" w:rsidP="00465D14">
            <w:pPr>
              <w:spacing w:after="0" w:line="240" w:lineRule="auto"/>
              <w:rPr>
                <w:rFonts w:cstheme="minorHAnsi"/>
              </w:rPr>
            </w:pPr>
            <w:r w:rsidRPr="00504F3A">
              <w:rPr>
                <w:rFonts w:cstheme="minorHAnsi"/>
              </w:rPr>
              <w:t>K1</w:t>
            </w:r>
          </w:p>
        </w:tc>
        <w:tc>
          <w:tcPr>
            <w:tcW w:w="1989" w:type="dxa"/>
            <w:vAlign w:val="center"/>
          </w:tcPr>
          <w:p w14:paraId="200AB465" w14:textId="77777777" w:rsidR="00642688" w:rsidRPr="00504F3A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55B759F0" w14:textId="51A608E5" w:rsidR="00642688" w:rsidRPr="00504F3A" w:rsidRDefault="00504F3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4F3A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76021E75" w14:textId="77777777" w:rsidR="00642688" w:rsidRPr="00504F3A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504F3A" w14:paraId="3E0276B3" w14:textId="77777777" w:rsidTr="00504F3A">
        <w:trPr>
          <w:trHeight w:val="397"/>
          <w:jc w:val="center"/>
        </w:trPr>
        <w:tc>
          <w:tcPr>
            <w:tcW w:w="1729" w:type="dxa"/>
          </w:tcPr>
          <w:p w14:paraId="1408CC7E" w14:textId="282AA75B" w:rsidR="00642688" w:rsidRPr="00504F3A" w:rsidRDefault="00504F3A" w:rsidP="00465D14">
            <w:pPr>
              <w:spacing w:after="0" w:line="240" w:lineRule="auto"/>
              <w:rPr>
                <w:rFonts w:cstheme="minorHAnsi"/>
              </w:rPr>
            </w:pPr>
            <w:r w:rsidRPr="00504F3A">
              <w:rPr>
                <w:rFonts w:cstheme="minorHAnsi"/>
              </w:rPr>
              <w:t>K2</w:t>
            </w:r>
          </w:p>
        </w:tc>
        <w:tc>
          <w:tcPr>
            <w:tcW w:w="1989" w:type="dxa"/>
            <w:vAlign w:val="center"/>
          </w:tcPr>
          <w:p w14:paraId="3099AD21" w14:textId="77777777" w:rsidR="00642688" w:rsidRPr="00504F3A" w:rsidRDefault="00642688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2" w:type="dxa"/>
            <w:vAlign w:val="center"/>
          </w:tcPr>
          <w:p w14:paraId="12939D0A" w14:textId="69B0186C" w:rsidR="00642688" w:rsidRPr="00504F3A" w:rsidRDefault="00504F3A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504F3A">
              <w:rPr>
                <w:rFonts w:eastAsia="Times New Roman" w:cstheme="minorHAnsi"/>
              </w:rPr>
              <w:t>X</w:t>
            </w:r>
          </w:p>
        </w:tc>
        <w:tc>
          <w:tcPr>
            <w:tcW w:w="3440" w:type="dxa"/>
            <w:vAlign w:val="center"/>
          </w:tcPr>
          <w:p w14:paraId="43FC3823" w14:textId="690A6E2D" w:rsidR="00642688" w:rsidRPr="00504F3A" w:rsidRDefault="00504F3A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504F3A"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504F3A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282"/>
    <w:multiLevelType w:val="hybridMultilevel"/>
    <w:tmpl w:val="5128008E"/>
    <w:lvl w:ilvl="0" w:tplc="0409000F">
      <w:start w:val="1"/>
      <w:numFmt w:val="decimal"/>
      <w:lvlText w:val="%1."/>
      <w:lvlJc w:val="left"/>
      <w:pPr>
        <w:ind w:left="914" w:hanging="360"/>
      </w:pPr>
    </w:lvl>
    <w:lvl w:ilvl="1" w:tplc="04090019" w:tentative="1">
      <w:start w:val="1"/>
      <w:numFmt w:val="lowerLetter"/>
      <w:lvlText w:val="%2."/>
      <w:lvlJc w:val="left"/>
      <w:pPr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FE2852"/>
    <w:multiLevelType w:val="hybridMultilevel"/>
    <w:tmpl w:val="29F4D376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61D26"/>
    <w:multiLevelType w:val="hybridMultilevel"/>
    <w:tmpl w:val="049E9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A65CF"/>
    <w:multiLevelType w:val="hybridMultilevel"/>
    <w:tmpl w:val="06C2A91C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1"/>
  </w:num>
  <w:num w:numId="4">
    <w:abstractNumId w:val="27"/>
  </w:num>
  <w:num w:numId="5">
    <w:abstractNumId w:val="18"/>
  </w:num>
  <w:num w:numId="6">
    <w:abstractNumId w:val="29"/>
  </w:num>
  <w:num w:numId="7">
    <w:abstractNumId w:val="23"/>
  </w:num>
  <w:num w:numId="8">
    <w:abstractNumId w:val="14"/>
  </w:num>
  <w:num w:numId="9">
    <w:abstractNumId w:val="24"/>
  </w:num>
  <w:num w:numId="10">
    <w:abstractNumId w:val="11"/>
  </w:num>
  <w:num w:numId="11">
    <w:abstractNumId w:val="13"/>
  </w:num>
  <w:num w:numId="12">
    <w:abstractNumId w:val="6"/>
  </w:num>
  <w:num w:numId="13">
    <w:abstractNumId w:val="5"/>
  </w:num>
  <w:num w:numId="14">
    <w:abstractNumId w:val="3"/>
  </w:num>
  <w:num w:numId="15">
    <w:abstractNumId w:val="19"/>
  </w:num>
  <w:num w:numId="16">
    <w:abstractNumId w:val="25"/>
  </w:num>
  <w:num w:numId="17">
    <w:abstractNumId w:val="2"/>
  </w:num>
  <w:num w:numId="18">
    <w:abstractNumId w:val="17"/>
  </w:num>
  <w:num w:numId="19">
    <w:abstractNumId w:val="9"/>
  </w:num>
  <w:num w:numId="20">
    <w:abstractNumId w:val="4"/>
  </w:num>
  <w:num w:numId="21">
    <w:abstractNumId w:val="20"/>
  </w:num>
  <w:num w:numId="22">
    <w:abstractNumId w:val="10"/>
  </w:num>
  <w:num w:numId="23">
    <w:abstractNumId w:val="12"/>
  </w:num>
  <w:num w:numId="24">
    <w:abstractNumId w:val="16"/>
  </w:num>
  <w:num w:numId="25">
    <w:abstractNumId w:val="1"/>
  </w:num>
  <w:num w:numId="26">
    <w:abstractNumId w:val="26"/>
  </w:num>
  <w:num w:numId="27">
    <w:abstractNumId w:val="0"/>
  </w:num>
  <w:num w:numId="28">
    <w:abstractNumId w:val="15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563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1328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730"/>
    <w:rsid w:val="00277E32"/>
    <w:rsid w:val="002807FB"/>
    <w:rsid w:val="0028438C"/>
    <w:rsid w:val="00287A7A"/>
    <w:rsid w:val="002A32F7"/>
    <w:rsid w:val="002C36CE"/>
    <w:rsid w:val="002C79E8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720EB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04F3A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5F3C1A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45527"/>
    <w:rsid w:val="00751F13"/>
    <w:rsid w:val="00755970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11D5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D4DE5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84B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1FC5"/>
    <w:rsid w:val="009E349E"/>
    <w:rsid w:val="009E4189"/>
    <w:rsid w:val="009F7C9C"/>
    <w:rsid w:val="00A10069"/>
    <w:rsid w:val="00A3499D"/>
    <w:rsid w:val="00A354CF"/>
    <w:rsid w:val="00A5128B"/>
    <w:rsid w:val="00A605AA"/>
    <w:rsid w:val="00A61519"/>
    <w:rsid w:val="00A6698C"/>
    <w:rsid w:val="00A67D92"/>
    <w:rsid w:val="00A84C86"/>
    <w:rsid w:val="00A85687"/>
    <w:rsid w:val="00A86CA9"/>
    <w:rsid w:val="00A9561E"/>
    <w:rsid w:val="00A96204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05DD9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2DAC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06C9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"/>
    <w:rsid w:val="00D05DD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Siatkatabeli">
    <w:name w:val="Table Grid"/>
    <w:basedOn w:val="Standardowy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Wyr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"/>
    <w:rsid w:val="00D05DD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B025142B930BF478C9CD244433CD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27F4D9-08F4-B248-A124-EDF8D1AE1858}"/>
      </w:docPartPr>
      <w:docPartBody>
        <w:p w:rsidR="005252F6" w:rsidRDefault="005252F6" w:rsidP="005252F6">
          <w:pPr>
            <w:pStyle w:val="0B025142B930BF478C9CD244433CDF15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41AA67A7A82B9342B5CF490DCDB98D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F40A6-26D4-354F-B051-61AB3CC266CF}"/>
      </w:docPartPr>
      <w:docPartBody>
        <w:p w:rsidR="005252F6" w:rsidRDefault="005252F6" w:rsidP="005252F6">
          <w:pPr>
            <w:pStyle w:val="41AA67A7A82B9342B5CF490DCDB98DDA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Gill Sans Light"/>
    <w:charset w:val="EE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252F6"/>
    <w:rsid w:val="005770DD"/>
    <w:rsid w:val="00595B2C"/>
    <w:rsid w:val="005E217C"/>
    <w:rsid w:val="00641969"/>
    <w:rsid w:val="00646CCF"/>
    <w:rsid w:val="00650C98"/>
    <w:rsid w:val="0066702A"/>
    <w:rsid w:val="008538E2"/>
    <w:rsid w:val="00854A08"/>
    <w:rsid w:val="008850F7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52F6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0B025142B930BF478C9CD244433CDF15">
    <w:name w:val="0B025142B930BF478C9CD244433CDF15"/>
    <w:rsid w:val="005252F6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41AA67A7A82B9342B5CF490DCDB98DDA">
    <w:name w:val="41AA67A7A82B9342B5CF490DCDB98DDA"/>
    <w:rsid w:val="005252F6"/>
    <w:pPr>
      <w:spacing w:after="0" w:line="240" w:lineRule="auto"/>
    </w:pPr>
    <w:rPr>
      <w:sz w:val="24"/>
      <w:szCs w:val="24"/>
      <w:lang w:val="en-US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1815</Words>
  <Characters>10893</Characters>
  <Application>Microsoft Macintosh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Zylak Danuta</cp:lastModifiedBy>
  <cp:revision>2</cp:revision>
  <cp:lastPrinted>2017-05-24T09:12:00Z</cp:lastPrinted>
  <dcterms:created xsi:type="dcterms:W3CDTF">2020-09-17T11:45:00Z</dcterms:created>
  <dcterms:modified xsi:type="dcterms:W3CDTF">2020-09-17T11:45:00Z</dcterms:modified>
</cp:coreProperties>
</file>