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83"/>
        <w:gridCol w:w="1843"/>
        <w:gridCol w:w="2268"/>
        <w:gridCol w:w="1843"/>
      </w:tblGrid>
      <w:tr w:rsidR="004C29A2">
        <w:trPr>
          <w:trHeight w:val="4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</w:pPr>
            <w:bookmarkStart w:id="0" w:name="OLE_LINK1"/>
            <w:r>
              <w:t xml:space="preserve">Nazwa przedmiotu: 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Pr="00CB4853" w:rsidRDefault="00CB4853">
            <w:pPr>
              <w:spacing w:after="0" w:line="240" w:lineRule="auto"/>
            </w:pPr>
            <w:r>
              <w:rPr>
                <w:rStyle w:val="Tekstzastpczy"/>
                <w:b/>
                <w:color w:val="auto"/>
              </w:rPr>
              <w:t>Turystyka k</w:t>
            </w:r>
            <w:r w:rsidR="008F64A8" w:rsidRPr="00CB4853">
              <w:rPr>
                <w:rStyle w:val="Tekstzastpczy"/>
                <w:b/>
                <w:color w:val="auto"/>
              </w:rPr>
              <w:t>ajakowa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</w:pPr>
            <w:r>
              <w:rPr>
                <w:rStyle w:val="Tekstzastpczy"/>
                <w:color w:val="000000"/>
              </w:rPr>
              <w:t>ECTS</w:t>
            </w:r>
            <w:r>
              <w:rPr>
                <w:rStyle w:val="Tekstzastpczy"/>
              </w:rPr>
              <w:t xml:space="preserve">: </w:t>
            </w:r>
            <w:r>
              <w:rPr>
                <w:rStyle w:val="Tekstzastpczy"/>
                <w:b/>
                <w:bCs/>
                <w:color w:val="auto"/>
              </w:rPr>
              <w:t>2</w:t>
            </w:r>
          </w:p>
        </w:tc>
      </w:tr>
      <w:tr w:rsidR="004C29A2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Wydział:</w:t>
            </w:r>
            <w:r>
              <w:rPr>
                <w:rFonts w:cs="Calibri"/>
              </w:rPr>
              <w:t xml:space="preserve">  </w:t>
            </w:r>
            <w:r>
              <w:rPr>
                <w:rFonts w:cs="Calibr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  <w:ind w:right="-142"/>
            </w:pPr>
            <w:r>
              <w:rPr>
                <w:b/>
                <w:bCs/>
                <w:sz w:val="24"/>
                <w:szCs w:val="24"/>
              </w:rPr>
              <w:t>Kierunek</w:t>
            </w:r>
            <w:r>
              <w:t>: Turystyka i rekreacja</w:t>
            </w:r>
          </w:p>
        </w:tc>
      </w:tr>
      <w:tr w:rsidR="004C29A2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jednostki prowadzącej przedmiot: Zakład Rekreacji i Odnowy Psychosomatycznej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Rok: II Lub III</w:t>
            </w:r>
          </w:p>
          <w:p w:rsidR="004C29A2" w:rsidRDefault="008F64A8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Semestr: 4 Lub 6</w:t>
            </w:r>
          </w:p>
        </w:tc>
      </w:tr>
      <w:tr w:rsidR="004C29A2">
        <w:trPr>
          <w:trHeight w:val="275"/>
        </w:trPr>
        <w:tc>
          <w:tcPr>
            <w:tcW w:w="6521" w:type="dxa"/>
            <w:gridSpan w:val="4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4C29A2">
            <w:pPr>
              <w:spacing w:after="0" w:line="240" w:lineRule="auto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4C29A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C29A2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Forma studiów/ rodzaj studiów: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Status przedmiotu:</w:t>
            </w:r>
          </w:p>
        </w:tc>
      </w:tr>
      <w:tr w:rsidR="004C29A2">
        <w:trPr>
          <w:trHeight w:val="178"/>
        </w:trPr>
        <w:tc>
          <w:tcPr>
            <w:tcW w:w="439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Studia stacjonarne I stopnia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praktyczny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</w:pPr>
            <w:r>
              <w:rPr>
                <w:rStyle w:val="Tekstzastpczy"/>
                <w:bCs/>
                <w:color w:val="auto"/>
              </w:rPr>
              <w:t>fakultatywny</w:t>
            </w:r>
          </w:p>
        </w:tc>
      </w:tr>
      <w:tr w:rsidR="004C29A2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Język przedmiotu:</w:t>
            </w:r>
          </w:p>
          <w:p w:rsidR="004C29A2" w:rsidRDefault="008F64A8">
            <w:pPr>
              <w:spacing w:after="0" w:line="240" w:lineRule="auto"/>
            </w:pPr>
            <w:r>
              <w:rPr>
                <w:rFonts w:cs="Calibri"/>
                <w:b/>
              </w:rPr>
              <w:t>polski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 zajęć: ćwiczenia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Wymiar zajęć stacjonarne </w:t>
            </w:r>
          </w:p>
          <w:p w:rsidR="004C29A2" w:rsidRDefault="008F64A8">
            <w:pPr>
              <w:spacing w:after="0" w:line="240" w:lineRule="auto"/>
            </w:pPr>
            <w:r>
              <w:t>26 h</w:t>
            </w:r>
          </w:p>
        </w:tc>
      </w:tr>
      <w:tr w:rsidR="004C29A2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Prowadzący przedmiot 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 w:rsidP="00CF31CA">
            <w:pPr>
              <w:spacing w:after="0" w:line="240" w:lineRule="auto"/>
            </w:pPr>
            <w:r>
              <w:rPr>
                <w:rStyle w:val="Tekstzastpczy"/>
                <w:b/>
                <w:color w:val="auto"/>
              </w:rPr>
              <w:t>mgr</w:t>
            </w:r>
            <w:bookmarkStart w:id="1" w:name="_GoBack"/>
            <w:bookmarkEnd w:id="1"/>
            <w:r>
              <w:rPr>
                <w:rStyle w:val="Tekstzastpczy"/>
                <w:b/>
                <w:color w:val="auto"/>
              </w:rPr>
              <w:t xml:space="preserve"> Bożena Wołkowycka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Sposób realizacji:</w:t>
            </w:r>
          </w:p>
        </w:tc>
      </w:tr>
      <w:tr w:rsidR="004C29A2">
        <w:trPr>
          <w:trHeight w:val="269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4C29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4C29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</w:pPr>
            <w:r>
              <w:rPr>
                <w:rFonts w:cs="Calibri"/>
                <w:b/>
              </w:rPr>
              <w:t>Zajęcia wymagające bezpośredniego udziału nauczyciela akademickiego i studentów</w:t>
            </w:r>
          </w:p>
        </w:tc>
      </w:tr>
      <w:tr w:rsidR="004C29A2" w:rsidTr="00CB4853">
        <w:trPr>
          <w:trHeight w:val="3305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Wymagania wstępne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Pr="00CB4853" w:rsidRDefault="008F64A8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  <w:b/>
                <w:color w:val="000000"/>
              </w:rPr>
              <w:t>Wiedza:</w:t>
            </w:r>
            <w:r w:rsidR="00986AAC" w:rsidRPr="00CB485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CB4853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Pr="00CB4853">
              <w:rPr>
                <w:rFonts w:asciiTheme="minorHAnsi" w:hAnsiTheme="minorHAnsi" w:cstheme="minorHAnsi"/>
              </w:rPr>
              <w:t>Student posiada wiedze z zakresu bezpiecznego uprawiania kajakarstwa.</w:t>
            </w:r>
            <w:r w:rsidR="00CB4853" w:rsidRPr="00CB4853">
              <w:rPr>
                <w:rFonts w:asciiTheme="minorHAnsi" w:hAnsiTheme="minorHAnsi" w:cstheme="minorHAnsi"/>
              </w:rPr>
              <w:t xml:space="preserve"> </w:t>
            </w:r>
            <w:r w:rsidRPr="00CB4853">
              <w:rPr>
                <w:rFonts w:asciiTheme="minorHAnsi" w:hAnsiTheme="minorHAnsi" w:cstheme="minorHAnsi"/>
              </w:rPr>
              <w:t>Student posiada wiedze z zakresu organizacji turystyki kajakowej w Polsce.</w:t>
            </w:r>
          </w:p>
          <w:p w:rsidR="004C29A2" w:rsidRPr="00CB4853" w:rsidRDefault="008F64A8">
            <w:pPr>
              <w:pStyle w:val="Zawartotabeli"/>
              <w:snapToGrid w:val="0"/>
              <w:ind w:right="-5"/>
              <w:rPr>
                <w:rFonts w:asciiTheme="minorHAnsi" w:hAnsiTheme="minorHAnsi" w:cstheme="minorHAnsi"/>
                <w:sz w:val="22"/>
                <w:szCs w:val="22"/>
              </w:rPr>
            </w:pPr>
            <w:r w:rsidRPr="00CB48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Umiejętności:</w:t>
            </w:r>
            <w:r w:rsidR="00986AAC" w:rsidRPr="00CB48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CB485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CB4853">
              <w:rPr>
                <w:rFonts w:asciiTheme="minorHAnsi" w:hAnsiTheme="minorHAnsi" w:cstheme="minorHAnsi"/>
                <w:sz w:val="22"/>
                <w:szCs w:val="22"/>
              </w:rPr>
              <w:t>Student posiada umiejętności w zakresie znajomości podstawowych technik stosowanych w turystyce kajakowej.</w:t>
            </w:r>
            <w:r w:rsidR="00CB4853" w:rsidRPr="00CB48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485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Student posiada u</w:t>
            </w:r>
            <w:r w:rsidRPr="00CB4853">
              <w:rPr>
                <w:rFonts w:asciiTheme="minorHAnsi" w:hAnsiTheme="minorHAnsi" w:cstheme="minorHAnsi"/>
                <w:sz w:val="22"/>
                <w:szCs w:val="22"/>
              </w:rPr>
              <w:t>miejętność zorganizowania spływu kajakowego.</w:t>
            </w:r>
          </w:p>
          <w:p w:rsidR="004C29A2" w:rsidRDefault="008F64A8" w:rsidP="00986AAC">
            <w:pPr>
              <w:suppressAutoHyphens w:val="0"/>
              <w:spacing w:after="0" w:line="240" w:lineRule="auto"/>
              <w:textAlignment w:val="auto"/>
            </w:pPr>
            <w:r w:rsidRPr="00CB4853">
              <w:rPr>
                <w:rFonts w:asciiTheme="minorHAnsi" w:hAnsiTheme="minorHAnsi" w:cstheme="minorHAnsi"/>
              </w:rPr>
              <w:t xml:space="preserve"> </w:t>
            </w:r>
            <w:r w:rsidRPr="00CB4853">
              <w:rPr>
                <w:rFonts w:asciiTheme="minorHAnsi" w:hAnsiTheme="minorHAnsi" w:cstheme="minorHAnsi"/>
                <w:b/>
                <w:color w:val="000000"/>
              </w:rPr>
              <w:t>Kompetencje społeczne:</w:t>
            </w:r>
            <w:r w:rsidR="00986AAC" w:rsidRPr="00CB485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CB4853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CB4853">
              <w:rPr>
                <w:rFonts w:asciiTheme="minorHAnsi" w:hAnsiTheme="minorHAnsi" w:cstheme="minorHAnsi"/>
              </w:rPr>
              <w:t>Student realizuje zadania w sposób zapewniający bezpieczeństwo własne i współćwiczących.</w:t>
            </w:r>
            <w:r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4C29A2">
            <w:pPr>
              <w:spacing w:after="0" w:line="240" w:lineRule="auto"/>
              <w:rPr>
                <w:rFonts w:cs="Calibri"/>
              </w:rPr>
            </w:pPr>
          </w:p>
        </w:tc>
      </w:tr>
      <w:tr w:rsidR="004C29A2">
        <w:trPr>
          <w:trHeight w:val="501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Cele przedmiotu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9A2" w:rsidRDefault="008F64A8">
            <w:pPr>
              <w:spacing w:after="0" w:line="240" w:lineRule="auto"/>
              <w:jc w:val="both"/>
            </w:pPr>
            <w:r>
              <w:t>Zapoznanie studentów z formą rekreacji ruchowej jakim jest turystyka kajakowa. Nabycie umiejętności pływania kajakiem jednoosobowym i współpracy w kajaku dwuosobowym.</w:t>
            </w:r>
          </w:p>
        </w:tc>
      </w:tr>
    </w:tbl>
    <w:p w:rsidR="004C29A2" w:rsidRDefault="004C29A2">
      <w:pPr>
        <w:spacing w:after="0" w:line="240" w:lineRule="auto"/>
        <w:rPr>
          <w:rFonts w:cs="Calibri"/>
        </w:rPr>
      </w:pPr>
    </w:p>
    <w:tbl>
      <w:tblPr>
        <w:tblW w:w="1048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583"/>
      </w:tblGrid>
      <w:tr w:rsidR="004C29A2" w:rsidTr="00CB4853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Default="008F64A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Default="008F64A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Efekty uczenia się</w:t>
            </w:r>
          </w:p>
          <w:p w:rsidR="004C29A2" w:rsidRDefault="008F64A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Default="008F64A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Default="008F64A8">
            <w:pPr>
              <w:spacing w:after="0" w:line="240" w:lineRule="auto"/>
              <w:jc w:val="center"/>
            </w:pPr>
            <w:r>
              <w:rPr>
                <w:rFonts w:cs="Calibri"/>
                <w:b/>
                <w:sz w:val="18"/>
                <w:szCs w:val="18"/>
              </w:rPr>
              <w:t>Odniesienie Charakterystyk II stopnia Polskiej Ramy Kwalifikacji *</w:t>
            </w:r>
          </w:p>
        </w:tc>
      </w:tr>
      <w:tr w:rsidR="004C29A2" w:rsidTr="00CB4853">
        <w:trPr>
          <w:trHeight w:val="486"/>
        </w:trPr>
        <w:tc>
          <w:tcPr>
            <w:tcW w:w="10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W zakresie wiedzy</w:t>
            </w:r>
          </w:p>
        </w:tc>
      </w:tr>
      <w:tr w:rsidR="004C29A2" w:rsidTr="00CB4853">
        <w:trPr>
          <w:trHeight w:val="293"/>
        </w:trPr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Pr="00CB4853" w:rsidRDefault="008F64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Pr="00CB4853" w:rsidRDefault="008F64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posiada ogólną znajomość budowy i funkcjonowania organizmu człowieka, rozumie istotę procesów fizjologicznych zachodzących w ludzkim organizmie pod wpływem ukierunkowanych ćwiczeń fizycznych i zabiegów odnowy psychosomatycznej.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Pr="00CB4853" w:rsidRDefault="008F64A8" w:rsidP="00CB48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0635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635"/>
            </w:tblGrid>
            <w:tr w:rsidR="004C29A2" w:rsidRPr="00CB4853" w:rsidTr="00CB4853">
              <w:trPr>
                <w:trHeight w:val="692"/>
              </w:trPr>
              <w:tc>
                <w:tcPr>
                  <w:tcW w:w="106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29A2" w:rsidRPr="00CB4853" w:rsidRDefault="008F64A8" w:rsidP="00CB4853">
                  <w:pPr>
                    <w:spacing w:after="0" w:line="240" w:lineRule="auto"/>
                    <w:textAlignment w:val="auto"/>
                    <w:rPr>
                      <w:rFonts w:asciiTheme="minorHAnsi" w:hAnsiTheme="minorHAnsi" w:cstheme="minorHAnsi"/>
                    </w:rPr>
                  </w:pPr>
                  <w:r w:rsidRPr="00CB4853">
                    <w:rPr>
                      <w:rFonts w:asciiTheme="minorHAnsi" w:hAnsiTheme="minorHAnsi" w:cstheme="minorHAnsi"/>
                    </w:rPr>
                    <w:t>P6S_WG</w:t>
                  </w:r>
                </w:p>
              </w:tc>
            </w:tr>
          </w:tbl>
          <w:p w:rsidR="004C29A2" w:rsidRPr="00CB4853" w:rsidRDefault="008F64A8" w:rsidP="00CB48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P6S_WK</w:t>
            </w:r>
          </w:p>
        </w:tc>
      </w:tr>
      <w:tr w:rsidR="004C29A2" w:rsidTr="00CB4853">
        <w:trPr>
          <w:trHeight w:val="554"/>
        </w:trPr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Pr="00CB4853" w:rsidRDefault="008F64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Pr="00CB4853" w:rsidRDefault="008F64A8" w:rsidP="00986AAC">
            <w:pPr>
              <w:rPr>
                <w:rFonts w:asciiTheme="minorHAnsi" w:hAnsiTheme="minorHAnsi" w:cstheme="minorHAnsi"/>
                <w:iCs/>
                <w:strike/>
              </w:rPr>
            </w:pPr>
            <w:r w:rsidRPr="00CB4853">
              <w:rPr>
                <w:rFonts w:asciiTheme="minorHAnsi" w:hAnsiTheme="minorHAnsi" w:cstheme="minorHAnsi"/>
              </w:rPr>
              <w:t>ma podstawową wiedzę o celach i funkcjach edukacji zdrowotnej oraz o zasadach promocji zdrowia i prozdrowotnego trybu życia.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Pr="00CB4853" w:rsidRDefault="008F64A8" w:rsidP="00CB48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W06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Pr="00CB4853" w:rsidRDefault="004C29A2" w:rsidP="00CB4853">
            <w:pPr>
              <w:spacing w:after="0" w:line="240" w:lineRule="auto"/>
              <w:rPr>
                <w:rFonts w:asciiTheme="minorHAnsi" w:hAnsiTheme="minorHAnsi" w:cstheme="minorHAnsi"/>
                <w:strike/>
              </w:rPr>
            </w:pPr>
          </w:p>
        </w:tc>
      </w:tr>
      <w:tr w:rsidR="004C29A2" w:rsidTr="00CB4853">
        <w:trPr>
          <w:trHeight w:val="484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W zakresie umiejętności</w:t>
            </w:r>
          </w:p>
        </w:tc>
      </w:tr>
      <w:tr w:rsidR="004C29A2" w:rsidTr="00CB4853">
        <w:trPr>
          <w:trHeight w:val="628"/>
        </w:trPr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Default="008F64A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Default="008F64A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Posiada specjalistyczne techniczne umiejętności ruchowe z kajakarstwa pozwalające na manewrowanie kajakiem.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Default="008F64A8">
            <w:pPr>
              <w:spacing w:after="0" w:line="240" w:lineRule="auto"/>
            </w:pPr>
            <w:r>
              <w:t>U05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Default="008F64A8">
            <w:pPr>
              <w:spacing w:after="0" w:line="240" w:lineRule="auto"/>
            </w:pPr>
            <w:r>
              <w:rPr>
                <w:rFonts w:cs="Calibri"/>
              </w:rPr>
              <w:t>P6S_UW</w:t>
            </w:r>
          </w:p>
        </w:tc>
      </w:tr>
      <w:tr w:rsidR="004C29A2" w:rsidTr="00CB4853">
        <w:trPr>
          <w:trHeight w:val="482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W zakresie kompetencji społecznych</w:t>
            </w:r>
          </w:p>
        </w:tc>
      </w:tr>
      <w:tr w:rsidR="004C29A2" w:rsidTr="00CB4853">
        <w:trPr>
          <w:trHeight w:val="293"/>
        </w:trPr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Pr="00CB4853" w:rsidRDefault="008F64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Pr="00CB4853" w:rsidRDefault="008F64A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prowadzi prozdrowotny styl życia, dba o optymalny poziom</w:t>
            </w:r>
          </w:p>
          <w:p w:rsidR="004C29A2" w:rsidRPr="00CB4853" w:rsidRDefault="008F64A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sprawności fizycznej oraz prawidłową sylwetkę ciała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Pr="00CB4853" w:rsidRDefault="008F64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Pr="00CB4853" w:rsidRDefault="008F64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P6S_KR</w:t>
            </w:r>
          </w:p>
        </w:tc>
      </w:tr>
      <w:tr w:rsidR="004C29A2" w:rsidTr="00CB4853">
        <w:trPr>
          <w:trHeight w:val="293"/>
        </w:trPr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Pr="00CB4853" w:rsidRDefault="008F64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Pr="00CB4853" w:rsidRDefault="008F64A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jest świadomy ograniczeń we własnych kompetencjach i wie kiedy zwrócić się o pomoc ekspercką.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Pr="00CB4853" w:rsidRDefault="008F64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K12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Pr="00CB4853" w:rsidRDefault="008F64A8" w:rsidP="00CB4853">
            <w:pPr>
              <w:spacing w:after="0" w:line="240" w:lineRule="auto"/>
              <w:rPr>
                <w:rFonts w:asciiTheme="minorHAnsi" w:hAnsiTheme="minorHAnsi" w:cstheme="minorHAnsi"/>
                <w:strike/>
              </w:rPr>
            </w:pPr>
            <w:r w:rsidRPr="00CB4853">
              <w:rPr>
                <w:rFonts w:asciiTheme="minorHAnsi" w:hAnsiTheme="minorHAnsi" w:cstheme="minorHAnsi"/>
              </w:rPr>
              <w:t>P6S_KK</w:t>
            </w:r>
          </w:p>
        </w:tc>
      </w:tr>
      <w:tr w:rsidR="004C29A2" w:rsidTr="00CB4853">
        <w:trPr>
          <w:trHeight w:val="293"/>
        </w:trPr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Pr="00CB4853" w:rsidRDefault="008F64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Pr="00CB4853" w:rsidRDefault="008F64A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  <w:shd w:val="clear" w:color="auto" w:fill="FAF9F8"/>
              </w:rPr>
              <w:t>posiada zdolność kierowania zespołem realizującym cele społeczne związane z organizacją turystyki i rekreacji w różnych grupach społecznych.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Pr="00CB4853" w:rsidRDefault="008F64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  <w:shd w:val="clear" w:color="auto" w:fill="FAF9F8"/>
              </w:rPr>
              <w:t>K07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Pr="00CB4853" w:rsidRDefault="008F64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  <w:shd w:val="clear" w:color="auto" w:fill="FAF9F8"/>
              </w:rPr>
              <w:t>P6S_UO</w:t>
            </w:r>
          </w:p>
        </w:tc>
      </w:tr>
    </w:tbl>
    <w:p w:rsidR="004C29A2" w:rsidRDefault="004C29A2">
      <w:pPr>
        <w:spacing w:after="0" w:line="240" w:lineRule="auto"/>
        <w:rPr>
          <w:rFonts w:cs="Calibri"/>
        </w:rPr>
      </w:pPr>
    </w:p>
    <w:tbl>
      <w:tblPr>
        <w:tblW w:w="10632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4C29A2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Stosowane metody dydaktyczne</w:t>
            </w:r>
          </w:p>
        </w:tc>
      </w:tr>
      <w:tr w:rsidR="004C29A2" w:rsidTr="00CB4853">
        <w:trPr>
          <w:trHeight w:val="256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jc w:val="both"/>
            </w:pPr>
            <w:r>
              <w:rPr>
                <w:rStyle w:val="normaltextrun"/>
                <w:rFonts w:cs="Calibri"/>
                <w:b/>
                <w:bCs/>
              </w:rPr>
              <w:lastRenderedPageBreak/>
              <w:t>Objaśnienie, opis, pokaz, ćwiczenia praktyczne.</w:t>
            </w:r>
          </w:p>
        </w:tc>
      </w:tr>
    </w:tbl>
    <w:p w:rsidR="004C29A2" w:rsidRDefault="004C29A2">
      <w:pPr>
        <w:spacing w:after="0" w:line="240" w:lineRule="auto"/>
        <w:rPr>
          <w:rFonts w:cs="Calibri"/>
        </w:rPr>
      </w:pPr>
    </w:p>
    <w:tbl>
      <w:tblPr>
        <w:tblW w:w="10632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4C29A2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Metody sprawdzania i kryteria oceny efektów uczenia się uzyskanych przez studentów</w:t>
            </w:r>
          </w:p>
        </w:tc>
      </w:tr>
      <w:tr w:rsidR="004C29A2" w:rsidTr="00986AAC">
        <w:trPr>
          <w:trHeight w:val="2664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Obserwacja (zaangażowanie, aktywny udział, odpowiednie przygotowanie do zajęć, punktualność) oraz obecność na zajęciach.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  <w:p w:rsidR="004C29A2" w:rsidRDefault="008F64A8" w:rsidP="00986AAC">
            <w:pPr>
              <w:pStyle w:val="paragraph"/>
              <w:spacing w:before="0" w:after="0"/>
              <w:ind w:firstLine="28"/>
              <w:textAlignment w:val="baseline"/>
            </w:pPr>
            <w:r>
              <w:rPr>
                <w:rStyle w:val="eop"/>
                <w:rFonts w:cs="Calibri"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2,0 – student nie osiągnął wymaganych efektów uczenia się, nie wykazał się aktywnością i zaangażowaniem na zajęciach i ma ponad 3 nieobecności.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  <w:p w:rsidR="004C29A2" w:rsidRDefault="008F64A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3,0 – student osiągnął efekty uczenia się w stopniu dostatecznym, wykazał się małą aktywnością i zaangażowaniem na zajęciach oraz posiada 3 nieobecności.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  <w:p w:rsidR="004C29A2" w:rsidRDefault="008F64A8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4,0 – student osiągnął efekty uczenia się w stopniu dobrym, wykazał się średnią aktywnością i zaangażowaniem na zajęciach oraz posiada 2 nieobecności.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  <w:p w:rsidR="004C29A2" w:rsidRDefault="008F64A8" w:rsidP="00986AAC">
            <w:pPr>
              <w:pStyle w:val="paragraph"/>
              <w:spacing w:before="0" w:after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5,0 – student osiągnął efekty uczenia się w stopniu bardzo dobrym, wykazał się dużą aktywnością i zaangażowaniem na zajęciach oraz posiada 1 nieobecność.</w:t>
            </w:r>
            <w:r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</w:tr>
    </w:tbl>
    <w:p w:rsidR="004C29A2" w:rsidRDefault="004C29A2">
      <w:pPr>
        <w:spacing w:after="0" w:line="240" w:lineRule="auto"/>
        <w:rPr>
          <w:rFonts w:cs="Calibri"/>
        </w:rPr>
      </w:pPr>
    </w:p>
    <w:tbl>
      <w:tblPr>
        <w:tblW w:w="10632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4C29A2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4C29A2" w:rsidRDefault="008F64A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Treści programowe przedmiotu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Default="008F64A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Godziny</w:t>
            </w:r>
          </w:p>
          <w:p w:rsidR="004C29A2" w:rsidRDefault="008F64A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ST/NST</w:t>
            </w:r>
          </w:p>
        </w:tc>
      </w:tr>
      <w:tr w:rsidR="004C29A2" w:rsidTr="00986AAC">
        <w:trPr>
          <w:trHeight w:val="392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4C29A2">
            <w:pPr>
              <w:pStyle w:val="Akapitzlist"/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9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986A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Wykład: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Default="008F64A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4C29A2">
        <w:trPr>
          <w:trHeight w:val="734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Ćwiczenia:</w:t>
            </w:r>
          </w:p>
          <w:p w:rsidR="004C29A2" w:rsidRDefault="008F64A8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Podstawowe zasady bezpieczeństwa na wodzie( dekalog kajakarza)</w:t>
            </w:r>
          </w:p>
          <w:p w:rsidR="004C29A2" w:rsidRDefault="008F64A8">
            <w:pPr>
              <w:pStyle w:val="Akapitzlist"/>
              <w:numPr>
                <w:ilvl w:val="0"/>
                <w:numId w:val="2"/>
              </w:numPr>
            </w:pPr>
            <w:r>
              <w:t xml:space="preserve">Szlaki wodne i mapy wód polskich </w:t>
            </w:r>
          </w:p>
          <w:p w:rsidR="004C29A2" w:rsidRDefault="008F64A8">
            <w:pPr>
              <w:pStyle w:val="Akapitzlist"/>
              <w:numPr>
                <w:ilvl w:val="0"/>
                <w:numId w:val="2"/>
              </w:numPr>
            </w:pPr>
            <w:r>
              <w:t>Umiejętność rozmieszczenia ekwipunku i sprzętu turystycznego w kajaku.</w:t>
            </w:r>
          </w:p>
          <w:p w:rsidR="004C29A2" w:rsidRDefault="008F64A8">
            <w:pPr>
              <w:pStyle w:val="Akapitzlist"/>
              <w:numPr>
                <w:ilvl w:val="0"/>
                <w:numId w:val="2"/>
              </w:numPr>
              <w:suppressAutoHyphens w:val="0"/>
              <w:textAlignment w:val="auto"/>
            </w:pPr>
            <w:r>
              <w:t>Nauka prawidłowego trzymania wiosła i swobodnego wiosłowania.</w:t>
            </w:r>
          </w:p>
          <w:p w:rsidR="004C29A2" w:rsidRDefault="008F64A8">
            <w:pPr>
              <w:pStyle w:val="Akapitzlist"/>
              <w:numPr>
                <w:ilvl w:val="0"/>
                <w:numId w:val="2"/>
              </w:numPr>
              <w:suppressAutoHyphens w:val="0"/>
              <w:textAlignment w:val="auto"/>
            </w:pPr>
            <w:r>
              <w:t>Zasady wodowanie kajaka ( jedynka, dwójka)</w:t>
            </w:r>
          </w:p>
          <w:p w:rsidR="004C29A2" w:rsidRDefault="008F64A8">
            <w:pPr>
              <w:pStyle w:val="Akapitzlist"/>
              <w:numPr>
                <w:ilvl w:val="0"/>
                <w:numId w:val="2"/>
              </w:numPr>
              <w:suppressAutoHyphens w:val="0"/>
              <w:textAlignment w:val="auto"/>
            </w:pPr>
            <w:r>
              <w:t xml:space="preserve">Prawidłowe wsiadanie i wysiadanie do różnego typów kajaków. </w:t>
            </w:r>
          </w:p>
          <w:p w:rsidR="004C29A2" w:rsidRDefault="008F64A8">
            <w:pPr>
              <w:pStyle w:val="Akapitzlist"/>
              <w:numPr>
                <w:ilvl w:val="0"/>
                <w:numId w:val="2"/>
              </w:numPr>
              <w:suppressAutoHyphens w:val="0"/>
              <w:textAlignment w:val="auto"/>
            </w:pPr>
            <w:r>
              <w:t>Podstawy manewrowania kajakiem (pływanie w przód, w tył, zatrzymanie)</w:t>
            </w:r>
          </w:p>
          <w:p w:rsidR="004C29A2" w:rsidRDefault="008F64A8">
            <w:pPr>
              <w:pStyle w:val="Akapitzlist"/>
              <w:numPr>
                <w:ilvl w:val="0"/>
                <w:numId w:val="2"/>
              </w:numPr>
              <w:suppressAutoHyphens w:val="0"/>
              <w:textAlignment w:val="auto"/>
            </w:pPr>
            <w:r>
              <w:t>Podstawy manewrowania kajakiem ( zwroty )</w:t>
            </w:r>
          </w:p>
          <w:p w:rsidR="004C29A2" w:rsidRDefault="008F64A8">
            <w:pPr>
              <w:pStyle w:val="Akapitzlist"/>
              <w:numPr>
                <w:ilvl w:val="0"/>
                <w:numId w:val="2"/>
              </w:numPr>
              <w:suppressAutoHyphens w:val="0"/>
              <w:textAlignment w:val="auto"/>
            </w:pPr>
            <w:r>
              <w:t xml:space="preserve">Pokonywanie przeszkód kajakiem </w:t>
            </w:r>
          </w:p>
          <w:p w:rsidR="004C29A2" w:rsidRDefault="008F64A8">
            <w:pPr>
              <w:pStyle w:val="Akapitzlist"/>
              <w:numPr>
                <w:ilvl w:val="0"/>
                <w:numId w:val="2"/>
              </w:numPr>
              <w:suppressAutoHyphens w:val="0"/>
              <w:textAlignment w:val="auto"/>
            </w:pPr>
            <w:r>
              <w:t>Pływanie tratwą, pływanie z wiatrem i pod wiatr.</w:t>
            </w:r>
          </w:p>
          <w:p w:rsidR="004C29A2" w:rsidRDefault="008F64A8">
            <w:pPr>
              <w:pStyle w:val="Akapitzlist"/>
              <w:numPr>
                <w:ilvl w:val="0"/>
                <w:numId w:val="2"/>
              </w:numPr>
              <w:suppressAutoHyphens w:val="0"/>
              <w:textAlignment w:val="auto"/>
            </w:pPr>
            <w:r>
              <w:t>Lądowanie w różnych warunkach</w:t>
            </w:r>
          </w:p>
          <w:p w:rsidR="004C29A2" w:rsidRDefault="008F64A8">
            <w:pPr>
              <w:pStyle w:val="Akapitzlist"/>
              <w:numPr>
                <w:ilvl w:val="0"/>
                <w:numId w:val="2"/>
              </w:numPr>
              <w:suppressAutoHyphens w:val="0"/>
              <w:textAlignment w:val="auto"/>
            </w:pPr>
            <w:r>
              <w:t>Zabawy i gry kajakowe</w:t>
            </w:r>
          </w:p>
          <w:p w:rsidR="004C29A2" w:rsidRDefault="008F64A8" w:rsidP="00986AAC">
            <w:pPr>
              <w:pStyle w:val="Akapitzlist"/>
              <w:numPr>
                <w:ilvl w:val="0"/>
                <w:numId w:val="2"/>
              </w:numPr>
              <w:suppressAutoHyphens w:val="0"/>
              <w:textAlignment w:val="auto"/>
            </w:pPr>
            <w:r>
              <w:t>Spływ rekreacyjny wybraną rzeką.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Default="008F64A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26/13</w:t>
            </w:r>
          </w:p>
        </w:tc>
      </w:tr>
      <w:tr w:rsidR="004C29A2"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Forma i warunki zaliczenia przedmiotu, w tym zasady dopuszczenia do egzaminu, zaliczenia</w:t>
            </w:r>
          </w:p>
        </w:tc>
      </w:tr>
      <w:tr w:rsidR="004C29A2" w:rsidTr="00986AAC">
        <w:trPr>
          <w:trHeight w:val="898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jc w:val="both"/>
            </w:pPr>
            <w:r>
              <w:rPr>
                <w:rStyle w:val="normaltextrun"/>
                <w:rFonts w:cs="Calibri"/>
                <w:color w:val="000000"/>
              </w:rPr>
              <w:t>Warunkiem uzyskania zaliczenia przedmiotu jest uczestnictwo w zajęciach, aktywny w nich udział (bieżące przygotowanie do zajęć, dyskusja, wykonywanie zadań), uzyskanie pozytywnych ocen z cząstkowych z zajęć praktycznych.</w:t>
            </w:r>
          </w:p>
        </w:tc>
      </w:tr>
    </w:tbl>
    <w:p w:rsidR="004C29A2" w:rsidRDefault="004C29A2">
      <w:pPr>
        <w:spacing w:after="0" w:line="240" w:lineRule="auto"/>
        <w:rPr>
          <w:rFonts w:cs="Calibri"/>
        </w:rPr>
      </w:pPr>
    </w:p>
    <w:tbl>
      <w:tblPr>
        <w:tblW w:w="10632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4C29A2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Nakład pracy studenta - bilans punktów ECTS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Niestacjonarne</w:t>
            </w:r>
          </w:p>
        </w:tc>
      </w:tr>
      <w:tr w:rsidR="004C29A2">
        <w:trPr>
          <w:trHeight w:val="229"/>
        </w:trPr>
        <w:tc>
          <w:tcPr>
            <w:tcW w:w="694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Godziny kontaktowe z nauczycielem akademickim:</w:t>
            </w:r>
          </w:p>
          <w:p w:rsidR="004C29A2" w:rsidRDefault="008F64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Udział w ćwiczeniach</w:t>
            </w:r>
          </w:p>
          <w:p w:rsidR="004C29A2" w:rsidRDefault="008F64A8">
            <w:pPr>
              <w:spacing w:after="0" w:line="240" w:lineRule="auto"/>
            </w:pPr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</w:pPr>
            <w:r>
              <w:t>30 godzin łącznie:</w:t>
            </w:r>
          </w:p>
          <w:p w:rsidR="004C29A2" w:rsidRDefault="008F64A8">
            <w:pPr>
              <w:spacing w:after="0" w:line="240" w:lineRule="auto"/>
            </w:pPr>
            <w:r>
              <w:t>26 godz.</w:t>
            </w:r>
          </w:p>
          <w:p w:rsidR="004C29A2" w:rsidRDefault="008F64A8">
            <w:pPr>
              <w:spacing w:after="0" w:line="240" w:lineRule="auto"/>
            </w:pPr>
            <w:r>
              <w:t>4 godz.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</w:pPr>
            <w:r>
              <w:t>15 godzin łącznie:</w:t>
            </w:r>
          </w:p>
          <w:p w:rsidR="004C29A2" w:rsidRDefault="008F64A8">
            <w:pPr>
              <w:spacing w:after="0" w:line="240" w:lineRule="auto"/>
            </w:pPr>
            <w:r>
              <w:t>13 godz.</w:t>
            </w:r>
          </w:p>
          <w:p w:rsidR="004C29A2" w:rsidRDefault="008F64A8">
            <w:pPr>
              <w:spacing w:after="0" w:line="240" w:lineRule="auto"/>
            </w:pPr>
            <w:r>
              <w:t>2 godz.</w:t>
            </w:r>
          </w:p>
        </w:tc>
      </w:tr>
      <w:tr w:rsidR="004C29A2">
        <w:trPr>
          <w:trHeight w:val="494"/>
        </w:trPr>
        <w:tc>
          <w:tcPr>
            <w:tcW w:w="6946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4C29A2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4C29A2">
            <w:pPr>
              <w:spacing w:after="0" w:line="240" w:lineRule="auto"/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4C29A2">
            <w:pPr>
              <w:spacing w:after="0" w:line="240" w:lineRule="auto"/>
            </w:pPr>
          </w:p>
        </w:tc>
      </w:tr>
      <w:tr w:rsidR="004C29A2">
        <w:trPr>
          <w:trHeight w:val="210"/>
        </w:trPr>
        <w:tc>
          <w:tcPr>
            <w:tcW w:w="6946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Samodzielna praca studenta:</w:t>
            </w:r>
          </w:p>
          <w:p w:rsidR="004C29A2" w:rsidRDefault="008F64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do ćwiczeń</w:t>
            </w:r>
          </w:p>
          <w:p w:rsidR="004C29A2" w:rsidRDefault="008F64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do zaliczenia</w:t>
            </w:r>
          </w:p>
          <w:p w:rsidR="004C29A2" w:rsidRDefault="008F64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Praca z literaturą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</w:pPr>
            <w:r>
              <w:t>22 godzin łącznie</w:t>
            </w:r>
          </w:p>
          <w:p w:rsidR="004C29A2" w:rsidRDefault="008F64A8">
            <w:pPr>
              <w:spacing w:after="0" w:line="240" w:lineRule="auto"/>
            </w:pPr>
            <w:r>
              <w:t>10 godzin</w:t>
            </w:r>
          </w:p>
          <w:p w:rsidR="004C29A2" w:rsidRDefault="008F64A8">
            <w:pPr>
              <w:spacing w:after="0" w:line="240" w:lineRule="auto"/>
            </w:pPr>
            <w:r>
              <w:t>4 godziny</w:t>
            </w:r>
          </w:p>
          <w:p w:rsidR="004C29A2" w:rsidRDefault="008F64A8">
            <w:pPr>
              <w:spacing w:after="0" w:line="240" w:lineRule="auto"/>
            </w:pPr>
            <w:r>
              <w:t>8 godzin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</w:pPr>
            <w:r>
              <w:t>37 godzin łącznie</w:t>
            </w:r>
          </w:p>
          <w:p w:rsidR="004C29A2" w:rsidRDefault="008F64A8">
            <w:pPr>
              <w:spacing w:after="0" w:line="240" w:lineRule="auto"/>
            </w:pPr>
            <w:r>
              <w:t>12 godzin</w:t>
            </w:r>
          </w:p>
          <w:p w:rsidR="004C29A2" w:rsidRDefault="008F64A8">
            <w:pPr>
              <w:spacing w:after="0" w:line="240" w:lineRule="auto"/>
            </w:pPr>
            <w:r>
              <w:t>10 godzin</w:t>
            </w:r>
          </w:p>
          <w:p w:rsidR="004C29A2" w:rsidRDefault="008F64A8" w:rsidP="00CB4853">
            <w:pPr>
              <w:spacing w:after="0" w:line="240" w:lineRule="auto"/>
            </w:pPr>
            <w:r>
              <w:t>15 godzin</w:t>
            </w:r>
          </w:p>
        </w:tc>
      </w:tr>
      <w:tr w:rsidR="004C29A2" w:rsidTr="00CB4853">
        <w:trPr>
          <w:trHeight w:val="80"/>
        </w:trPr>
        <w:tc>
          <w:tcPr>
            <w:tcW w:w="69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4C29A2">
            <w:pPr>
              <w:spacing w:after="0" w:line="240" w:lineRule="auto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4C29A2">
            <w:pPr>
              <w:spacing w:after="0" w:line="240" w:lineRule="auto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4C29A2">
            <w:pPr>
              <w:spacing w:after="0" w:line="240" w:lineRule="auto"/>
            </w:pPr>
          </w:p>
        </w:tc>
      </w:tr>
      <w:tr w:rsidR="004C29A2">
        <w:trPr>
          <w:trHeight w:val="383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Łączny nakład pracy studenta wynosi: 52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 xml:space="preserve">   godziny</w:t>
            </w:r>
            <w:r>
              <w:rPr>
                <w:rFonts w:cs="Calibri"/>
              </w:rPr>
              <w:t>, co odpowiada 2</w:t>
            </w:r>
            <w:r>
              <w:rPr>
                <w:rFonts w:cs="Calibri"/>
                <w:b/>
              </w:rPr>
              <w:t xml:space="preserve">     punktom ECTS</w:t>
            </w:r>
          </w:p>
        </w:tc>
      </w:tr>
    </w:tbl>
    <w:p w:rsidR="004C29A2" w:rsidRDefault="004C29A2">
      <w:pPr>
        <w:spacing w:after="0" w:line="240" w:lineRule="auto"/>
        <w:rPr>
          <w:rFonts w:cs="Calibri"/>
        </w:rPr>
      </w:pPr>
    </w:p>
    <w:tbl>
      <w:tblPr>
        <w:tblW w:w="10632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4C29A2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Wykaz literatury podstawowej i uzupełniającej, obowiązującej do zaliczenia przedmiotu</w:t>
            </w:r>
          </w:p>
        </w:tc>
      </w:tr>
      <w:tr w:rsidR="004C29A2" w:rsidTr="00CB4853">
        <w:trPr>
          <w:trHeight w:val="681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Literatura podstawowa:</w:t>
            </w:r>
          </w:p>
          <w:p w:rsidR="004C29A2" w:rsidRDefault="008F64A8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textAlignment w:val="auto"/>
            </w:pPr>
            <w:r>
              <w:rPr>
                <w:rFonts w:cs="Calibri"/>
              </w:rPr>
              <w:t>Galiński Z.:</w:t>
            </w:r>
            <w:r>
              <w:rPr>
                <w:rFonts w:cs="Calibri"/>
                <w:bCs/>
              </w:rPr>
              <w:t xml:space="preserve"> Spływy kajakowe jako produkt turystyczny na rzekach Pomorza,</w:t>
            </w:r>
            <w:r>
              <w:rPr>
                <w:rFonts w:cs="Calibri"/>
              </w:rPr>
              <w:t xml:space="preserve"> , Zeszyty Naukowe,  WPSTiH Bydgoszcz, 2002, nr 2 , s.</w:t>
            </w:r>
            <w:r w:rsidR="00CB485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139-144</w:t>
            </w:r>
            <w:r w:rsidR="00CB4853">
              <w:rPr>
                <w:rFonts w:cs="Calibri"/>
              </w:rPr>
              <w:t>.</w:t>
            </w:r>
          </w:p>
          <w:p w:rsidR="004C29A2" w:rsidRDefault="008F64A8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textAlignment w:val="auto"/>
              <w:rPr>
                <w:rFonts w:eastAsia="DejaVuSans" w:cs="Calibri"/>
                <w:iCs/>
              </w:rPr>
            </w:pPr>
            <w:r>
              <w:rPr>
                <w:rFonts w:eastAsia="DejaVuSans" w:cs="Calibri"/>
                <w:iCs/>
              </w:rPr>
              <w:t>Skurzyński P., Weckwerth M.: Kajaki od A- Z- przewodnik i poradnik dla kajakarzy, Pascal, Bielsko Biała, 2003.</w:t>
            </w:r>
          </w:p>
          <w:p w:rsidR="004C29A2" w:rsidRDefault="008F64A8" w:rsidP="00CB4853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textAlignment w:val="auto"/>
            </w:pPr>
            <w:r>
              <w:rPr>
                <w:rFonts w:cs="Calibri"/>
              </w:rPr>
              <w:lastRenderedPageBreak/>
              <w:t>Cholewa</w:t>
            </w:r>
            <w:r>
              <w:rPr>
                <w:rFonts w:cs="Calibri"/>
                <w:bCs/>
              </w:rPr>
              <w:t xml:space="preserve"> J.: Wybrane elementy turystyki kajakowej,</w:t>
            </w:r>
            <w:r>
              <w:rPr>
                <w:rFonts w:cs="Calibri"/>
              </w:rPr>
              <w:t xml:space="preserve"> AWF, Katowice, 2004</w:t>
            </w:r>
            <w:r>
              <w:rPr>
                <w:rFonts w:cs="Calibri"/>
                <w:color w:val="000000"/>
              </w:rPr>
              <w:t xml:space="preserve">Lityński M.: </w:t>
            </w:r>
            <w:r>
              <w:rPr>
                <w:rFonts w:cs="Calibri"/>
                <w:bCs/>
                <w:color w:val="000000"/>
              </w:rPr>
              <w:t>Turystyczne szlaki kajakowe PTTK na terenie Polski,</w:t>
            </w:r>
            <w:r>
              <w:rPr>
                <w:rFonts w:cs="Calibri"/>
                <w:color w:val="000000"/>
              </w:rPr>
              <w:t xml:space="preserve"> Gościniec PTTK, 2004,  nr 2, s.</w:t>
            </w:r>
            <w:r w:rsidR="00CB485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16-18</w:t>
            </w:r>
            <w:r w:rsidR="00CB4853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bCs/>
                <w:color w:val="000000"/>
              </w:rPr>
              <w:t xml:space="preserve"> </w:t>
            </w:r>
          </w:p>
        </w:tc>
      </w:tr>
      <w:tr w:rsidR="004C29A2">
        <w:trPr>
          <w:trHeight w:val="57"/>
        </w:trPr>
        <w:tc>
          <w:tcPr>
            <w:tcW w:w="106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Literatura uzupełniająca:</w:t>
            </w:r>
          </w:p>
          <w:p w:rsidR="004C29A2" w:rsidRDefault="008F64A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textAlignment w:val="auto"/>
            </w:pPr>
            <w:r>
              <w:rPr>
                <w:rFonts w:cs="Calibri"/>
                <w:color w:val="000000"/>
              </w:rPr>
              <w:t xml:space="preserve">Gordon A.: </w:t>
            </w:r>
            <w:r>
              <w:rPr>
                <w:rFonts w:cs="Calibri"/>
                <w:bCs/>
                <w:color w:val="000000"/>
              </w:rPr>
              <w:t>Turystyka kajakowa,</w:t>
            </w:r>
            <w:r>
              <w:rPr>
                <w:rFonts w:cs="Calibri"/>
                <w:color w:val="000000"/>
              </w:rPr>
              <w:t xml:space="preserve">  Rocznik Dydaktyczny T.</w:t>
            </w:r>
            <w:r w:rsidR="00CB485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9, 2004, s.</w:t>
            </w:r>
            <w:r w:rsidR="00CB485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50-75</w:t>
            </w:r>
            <w:r w:rsidR="00CB4853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bCs/>
                <w:color w:val="000000"/>
              </w:rPr>
              <w:t xml:space="preserve"> </w:t>
            </w:r>
          </w:p>
          <w:p w:rsidR="004C29A2" w:rsidRDefault="008F64A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textAlignment w:val="auto"/>
            </w:pPr>
            <w:r>
              <w:rPr>
                <w:rFonts w:cs="Calibri"/>
                <w:color w:val="000000"/>
              </w:rPr>
              <w:t xml:space="preserve">Cholewa J. Szepelawy M.: </w:t>
            </w:r>
            <w:r>
              <w:rPr>
                <w:rFonts w:cs="Calibri"/>
                <w:bCs/>
                <w:color w:val="000000"/>
              </w:rPr>
              <w:t>Turystyka kajakowa jako oferta programowa szkolnego wychowania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bCs/>
                <w:color w:val="000000"/>
              </w:rPr>
              <w:t>fizycznego,</w:t>
            </w:r>
            <w:r>
              <w:rPr>
                <w:rFonts w:cs="Calibri"/>
                <w:color w:val="000000"/>
              </w:rPr>
              <w:t xml:space="preserve"> , Roczniki Naukowe, AWF Poznań, 2005,  z.54 , s.</w:t>
            </w:r>
            <w:r w:rsidR="00CB485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25-31</w:t>
            </w:r>
            <w:r w:rsidR="00CB4853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bCs/>
              </w:rPr>
              <w:t xml:space="preserve"> </w:t>
            </w:r>
          </w:p>
          <w:p w:rsidR="004C29A2" w:rsidRDefault="008F64A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textAlignment w:val="auto"/>
            </w:pPr>
            <w:r>
              <w:rPr>
                <w:rFonts w:cs="Calibri"/>
                <w:bCs/>
                <w:color w:val="000000"/>
              </w:rPr>
              <w:t>Mattos B.:</w:t>
            </w:r>
            <w:r>
              <w:rPr>
                <w:rFonts w:eastAsia="DejaVuSans" w:cs="Calibri"/>
                <w:iCs/>
              </w:rPr>
              <w:t xml:space="preserve"> Praktyczny </w:t>
            </w:r>
            <w:r>
              <w:rPr>
                <w:rFonts w:cs="Calibri"/>
                <w:bCs/>
                <w:color w:val="000000"/>
              </w:rPr>
              <w:t>poradnik Kajaki i Kanadyjki, Muza SA, Warszawa 2007</w:t>
            </w:r>
            <w:r w:rsidR="00CB4853">
              <w:rPr>
                <w:rFonts w:cs="Calibri"/>
                <w:bCs/>
                <w:color w:val="000000"/>
              </w:rPr>
              <w:t>.</w:t>
            </w:r>
          </w:p>
        </w:tc>
      </w:tr>
      <w:tr w:rsidR="004C29A2">
        <w:trPr>
          <w:trHeight w:val="57"/>
        </w:trPr>
        <w:tc>
          <w:tcPr>
            <w:tcW w:w="10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4C29A2">
            <w:pPr>
              <w:spacing w:after="0" w:line="240" w:lineRule="auto"/>
              <w:rPr>
                <w:b/>
              </w:rPr>
            </w:pPr>
          </w:p>
        </w:tc>
      </w:tr>
    </w:tbl>
    <w:p w:rsidR="004C29A2" w:rsidRDefault="004C29A2">
      <w:pPr>
        <w:spacing w:after="0" w:line="240" w:lineRule="auto"/>
        <w:rPr>
          <w:rFonts w:cs="Calibri"/>
        </w:rPr>
      </w:pPr>
    </w:p>
    <w:tbl>
      <w:tblPr>
        <w:tblW w:w="10632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4C29A2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4C29A2">
        <w:trPr>
          <w:trHeight w:val="395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A2" w:rsidRDefault="008F64A8">
            <w:pPr>
              <w:spacing w:after="0" w:line="240" w:lineRule="auto"/>
            </w:pPr>
            <w:r>
              <w:rPr>
                <w:rFonts w:cs="Calibri"/>
              </w:rPr>
              <w:t>Nie dotyczy</w:t>
            </w:r>
          </w:p>
        </w:tc>
      </w:tr>
    </w:tbl>
    <w:p w:rsidR="004C29A2" w:rsidRDefault="004C29A2">
      <w:pPr>
        <w:spacing w:after="0" w:line="240" w:lineRule="auto"/>
        <w:rPr>
          <w:rFonts w:cs="Calibri"/>
        </w:rPr>
      </w:pPr>
    </w:p>
    <w:p w:rsidR="004C29A2" w:rsidRDefault="008F64A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Forma oceny efektów uczenia się</w:t>
      </w:r>
    </w:p>
    <w:tbl>
      <w:tblPr>
        <w:tblW w:w="733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9"/>
        <w:gridCol w:w="2656"/>
        <w:gridCol w:w="2946"/>
      </w:tblGrid>
      <w:tr w:rsidR="004C29A2" w:rsidTr="00986AAC">
        <w:trPr>
          <w:trHeight w:val="329"/>
          <w:jc w:val="center"/>
        </w:trPr>
        <w:tc>
          <w:tcPr>
            <w:tcW w:w="1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Default="008F64A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Efekty uczenia się </w:t>
            </w:r>
          </w:p>
        </w:tc>
        <w:tc>
          <w:tcPr>
            <w:tcW w:w="5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A2" w:rsidRDefault="008F64A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Forma oceny</w:t>
            </w:r>
          </w:p>
        </w:tc>
      </w:tr>
      <w:tr w:rsidR="00986AAC" w:rsidTr="00986AAC">
        <w:trPr>
          <w:trHeight w:val="760"/>
          <w:jc w:val="center"/>
        </w:trPr>
        <w:tc>
          <w:tcPr>
            <w:tcW w:w="1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Default="00986AA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Default="00986AAC">
            <w:pPr>
              <w:spacing w:after="0" w:line="240" w:lineRule="auto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Default="00986AA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Obserwacja/dyskusja dydaktyczna</w:t>
            </w:r>
          </w:p>
        </w:tc>
      </w:tr>
      <w:tr w:rsidR="00986AAC" w:rsidTr="00986AAC">
        <w:trPr>
          <w:trHeight w:val="397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AC" w:rsidRPr="00CB4853" w:rsidRDefault="00986A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Default="00986AAC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Default="00986A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</w:tr>
      <w:tr w:rsidR="00986AAC" w:rsidTr="00986AAC">
        <w:trPr>
          <w:trHeight w:val="397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Pr="00CB4853" w:rsidRDefault="00986A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W06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Default="00986AAC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Default="00986A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</w:tr>
      <w:tr w:rsidR="00986AAC" w:rsidTr="00986AAC">
        <w:trPr>
          <w:trHeight w:val="397"/>
          <w:jc w:val="center"/>
        </w:trPr>
        <w:tc>
          <w:tcPr>
            <w:tcW w:w="1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Pr="00CB4853" w:rsidRDefault="00986A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U05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Default="00986AAC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Default="00986A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86AAC" w:rsidTr="00986AAC">
        <w:trPr>
          <w:trHeight w:val="397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Pr="00CB4853" w:rsidRDefault="00986A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Default="00986AAC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Default="00986A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</w:tr>
      <w:tr w:rsidR="00986AAC" w:rsidTr="00986AAC">
        <w:trPr>
          <w:trHeight w:val="397"/>
          <w:jc w:val="center"/>
        </w:trPr>
        <w:tc>
          <w:tcPr>
            <w:tcW w:w="1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Pr="00CB4853" w:rsidRDefault="00986A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</w:rPr>
              <w:t>K12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Default="00986AAC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Default="00986A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</w:tr>
      <w:tr w:rsidR="00986AAC" w:rsidTr="00986AAC">
        <w:trPr>
          <w:trHeight w:val="397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AC" w:rsidRPr="00CB4853" w:rsidRDefault="00986A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4853">
              <w:rPr>
                <w:rFonts w:asciiTheme="minorHAnsi" w:hAnsiTheme="minorHAnsi" w:cstheme="minorHAnsi"/>
                <w:shd w:val="clear" w:color="auto" w:fill="FAF9F8"/>
              </w:rPr>
              <w:t>K07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AC" w:rsidRDefault="00986A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AC" w:rsidRDefault="00986A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</w:tr>
    </w:tbl>
    <w:p w:rsidR="004C29A2" w:rsidRDefault="004C29A2">
      <w:pPr>
        <w:spacing w:after="0" w:line="240" w:lineRule="auto"/>
        <w:rPr>
          <w:rFonts w:eastAsia="Times New Roman" w:cs="Calibri"/>
        </w:rPr>
      </w:pPr>
    </w:p>
    <w:p w:rsidR="004C29A2" w:rsidRDefault="004C29A2">
      <w:pPr>
        <w:spacing w:after="0" w:line="240" w:lineRule="auto"/>
        <w:rPr>
          <w:rFonts w:eastAsia="Times New Roman" w:cs="Calibri"/>
        </w:rPr>
      </w:pPr>
    </w:p>
    <w:sectPr w:rsidR="004C29A2">
      <w:pgSz w:w="11906" w:h="16838"/>
      <w:pgMar w:top="568" w:right="1417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F0C" w:rsidRDefault="00510F0C">
      <w:pPr>
        <w:spacing w:after="0" w:line="240" w:lineRule="auto"/>
      </w:pPr>
      <w:r>
        <w:separator/>
      </w:r>
    </w:p>
  </w:endnote>
  <w:endnote w:type="continuationSeparator" w:id="0">
    <w:p w:rsidR="00510F0C" w:rsidRDefault="0051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F0C" w:rsidRDefault="00510F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10F0C" w:rsidRDefault="00510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F0C3B"/>
    <w:multiLevelType w:val="multilevel"/>
    <w:tmpl w:val="B1C8F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7143"/>
    <w:multiLevelType w:val="multilevel"/>
    <w:tmpl w:val="F45E4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E54B3"/>
    <w:multiLevelType w:val="multilevel"/>
    <w:tmpl w:val="40742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A2"/>
    <w:rsid w:val="004C29A2"/>
    <w:rsid w:val="00510F0C"/>
    <w:rsid w:val="008F64A8"/>
    <w:rsid w:val="00986AAC"/>
    <w:rsid w:val="00CB4853"/>
    <w:rsid w:val="00C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9E490-6E1E-444B-8DA6-98A70A34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next w:val="Normalny"/>
    <w:pPr>
      <w:keepNext/>
      <w:keepLines/>
      <w:spacing w:before="40" w:after="0"/>
      <w:outlineLvl w:val="2"/>
    </w:pPr>
    <w:rPr>
      <w:rFonts w:ascii="Calibri Light" w:eastAsia="MS Gothic" w:hAnsi="Calibri Light" w:cs="Times New Roman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rPr>
      <w:color w:val="80808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pPr>
      <w:spacing w:line="240" w:lineRule="auto"/>
    </w:pPr>
    <w:rPr>
      <w:lang w:val="en-US"/>
    </w:rPr>
  </w:style>
  <w:style w:type="character" w:customStyle="1" w:styleId="EndNoteBibliographyZnak">
    <w:name w:val="EndNote Bibliography Znak"/>
    <w:basedOn w:val="Domylnaczcionkaakapitu"/>
    <w:rPr>
      <w:rFonts w:ascii="Calibri" w:hAnsi="Calibri"/>
      <w:lang w:val="en-US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apple-converted-space">
    <w:name w:val="apple-converted-space"/>
    <w:basedOn w:val="Domylnaczcionkaakapitu"/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pPr>
      <w:spacing w:before="13" w:after="13" w:line="240" w:lineRule="auto"/>
      <w:ind w:left="389" w:hanging="195"/>
    </w:pPr>
    <w:rPr>
      <w:rFonts w:ascii="Arial" w:eastAsia="Arial Unicode MS" w:hAnsi="Arial"/>
      <w:color w:val="333333"/>
      <w:sz w:val="16"/>
      <w:szCs w:val="16"/>
      <w:lang w:eastAsia="pl-PL"/>
    </w:rPr>
  </w:style>
  <w:style w:type="character" w:styleId="Pogrubienie">
    <w:name w:val="Strong"/>
    <w:rPr>
      <w:b/>
      <w:bCs/>
    </w:rPr>
  </w:style>
  <w:style w:type="paragraph" w:styleId="NormalnyWeb">
    <w:name w:val="Normal (Web)"/>
    <w:basedOn w:val="Normalny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rPr>
      <w:rFonts w:ascii="Calibri Light" w:eastAsia="MS Gothic" w:hAnsi="Calibri Light" w:cs="Times New Roman"/>
      <w:color w:val="1F4D78"/>
      <w:sz w:val="24"/>
      <w:szCs w:val="24"/>
    </w:rPr>
  </w:style>
  <w:style w:type="character" w:customStyle="1" w:styleId="normaltextrun">
    <w:name w:val="normaltextrun"/>
    <w:basedOn w:val="Domylnaczcionkaakapitu"/>
  </w:style>
  <w:style w:type="character" w:customStyle="1" w:styleId="scxw85332905">
    <w:name w:val="scxw85332905"/>
    <w:basedOn w:val="Domylnaczcionkaakapitu"/>
  </w:style>
  <w:style w:type="character" w:customStyle="1" w:styleId="contextualspellingandgrammarerror">
    <w:name w:val="contextualspellingandgrammarerror"/>
    <w:basedOn w:val="Domylnaczcionkaakapitu"/>
  </w:style>
  <w:style w:type="character" w:customStyle="1" w:styleId="eop">
    <w:name w:val="eop"/>
    <w:basedOn w:val="Domylnaczcionkaakapitu"/>
  </w:style>
  <w:style w:type="paragraph" w:customStyle="1" w:styleId="paragraph">
    <w:name w:val="paragraph"/>
    <w:basedOn w:val="Normalny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4</cp:revision>
  <cp:lastPrinted>2017-05-24T09:12:00Z</cp:lastPrinted>
  <dcterms:created xsi:type="dcterms:W3CDTF">2020-06-30T13:52:00Z</dcterms:created>
  <dcterms:modified xsi:type="dcterms:W3CDTF">2020-07-02T12:27:00Z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