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7658AA9F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76995D2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58A58D47" w14:textId="77777777" w:rsidR="00F15497" w:rsidRPr="001E13C4" w:rsidRDefault="009B567E" w:rsidP="009B567E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9B567E">
                  <w:rPr>
                    <w:rFonts w:cstheme="minorHAnsi"/>
                  </w:rPr>
                  <w:t>Wykład monograficzny Kształtowanie wizerunku</w:t>
                </w:r>
                <w:r>
                  <w:rPr>
                    <w:rFonts w:cstheme="minorHAnsi"/>
                  </w:rPr>
                  <w:t xml:space="preserve"> obszarów recepcji turystycznej i rekreacyjnej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29BD86" w14:textId="77777777" w:rsidR="00F15497" w:rsidRPr="00465D14" w:rsidRDefault="00F15497" w:rsidP="009B567E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B567E">
                  <w:rPr>
                    <w:rStyle w:val="Tekstzastpczy"/>
                    <w:rFonts w:cstheme="minorHAnsi"/>
                    <w:b/>
                    <w:color w:val="auto"/>
                  </w:rPr>
                  <w:t>1</w:t>
                </w:r>
              </w:sdtContent>
            </w:sdt>
          </w:p>
        </w:tc>
      </w:tr>
      <w:tr w:rsidR="002A32F7" w:rsidRPr="00465D14" w14:paraId="43EDDCC6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2969A03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F2F7F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027A289E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73B7644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34DC7A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9B567E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09FB22FE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B567E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661807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2D4754C1" w14:textId="77777777" w:rsidTr="009B567E">
        <w:trPr>
          <w:trHeight w:val="279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2374EDAC" w14:textId="77777777" w:rsidR="00A6698C" w:rsidRPr="00661807" w:rsidRDefault="009B567E" w:rsidP="009B567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9B567E">
                  <w:rPr>
                    <w:rFonts w:cstheme="minorHAnsi"/>
                    <w:b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CEA2C5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53E61649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B4D40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F61A0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F0F4A4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9E1430A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1DF23" w14:textId="7777777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….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A1BC8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6CD887DE" w14:textId="77777777" w:rsidR="00C34984" w:rsidRPr="00465D14" w:rsidRDefault="009B567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24979585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1D5A5FB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5C4D75BC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2AA8830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03375995" w14:textId="77777777" w:rsidR="00FA7E08" w:rsidRPr="00465D14" w:rsidRDefault="0066180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448D2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711A9A1F" w14:textId="77777777" w:rsidR="00FA7E08" w:rsidRPr="00465D14" w:rsidRDefault="0066180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275E4876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64FC556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1D527306" w14:textId="77777777" w:rsidR="00F15497" w:rsidRPr="00661807" w:rsidRDefault="0066180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661807"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36D8A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42C564D9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E9E1F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01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7571B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571848FD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BAC1F5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6FD0265" w14:textId="7427F897" w:rsidR="00F15497" w:rsidRPr="00465D14" w:rsidRDefault="00AA60C0" w:rsidP="00A61981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A61981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A6198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A6198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w dotychczasowej edukacji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1E057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0047E13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9B4F484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0E15474B" w14:textId="77777777"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615CCBD4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076574A0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816EA4F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A37C9CF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945E012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78B1CC28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7F20E85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C23E50C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72DA64C6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27905E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00D503C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3F58FF3C" w14:textId="77777777" w:rsidR="00A86CA9" w:rsidRPr="002665CA" w:rsidRDefault="0003454D" w:rsidP="00864F2D">
            <w:r w:rsidRPr="002665CA">
              <w:t>1</w:t>
            </w:r>
          </w:p>
        </w:tc>
        <w:tc>
          <w:tcPr>
            <w:tcW w:w="6237" w:type="dxa"/>
          </w:tcPr>
          <w:p w14:paraId="54446BA6" w14:textId="77777777" w:rsidR="00A86CA9" w:rsidRPr="002665CA" w:rsidRDefault="002665CA" w:rsidP="00864F2D">
            <w:r w:rsidRPr="002665CA">
              <w:t>Z</w:t>
            </w:r>
            <w:r w:rsidR="00413EC2" w:rsidRPr="002665CA">
              <w:t xml:space="preserve">na podstawowe pojęcia ekonomiczne i rozumie funkcjonowanie </w:t>
            </w:r>
            <w:r w:rsidRPr="002665CA">
              <w:t>mechanizmów</w:t>
            </w:r>
            <w:r w:rsidR="00413EC2" w:rsidRPr="002665CA">
              <w:t xml:space="preserve"> gospodarczych w działalności turystycznej i rekreacyjnej</w:t>
            </w:r>
            <w:r w:rsidRPr="002665CA">
              <w:t xml:space="preserve"> realizowanej w danej lokalizacji.</w:t>
            </w:r>
          </w:p>
        </w:tc>
        <w:tc>
          <w:tcPr>
            <w:tcW w:w="1701" w:type="dxa"/>
          </w:tcPr>
          <w:p w14:paraId="5FE2AAC0" w14:textId="77777777" w:rsidR="00A86CA9" w:rsidRPr="002665CA" w:rsidRDefault="00413EC2" w:rsidP="00864F2D">
            <w:r w:rsidRPr="002665CA"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5BD73B9" w14:textId="77777777" w:rsidR="00A86CA9" w:rsidRPr="002665CA" w:rsidRDefault="00413EC2" w:rsidP="00465D14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P6S_WK</w:t>
            </w:r>
          </w:p>
        </w:tc>
      </w:tr>
      <w:tr w:rsidR="001A40A3" w:rsidRPr="00465D14" w14:paraId="0BACE56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9CBC0F9" w14:textId="77777777" w:rsidR="001A40A3" w:rsidRPr="002665CA" w:rsidRDefault="0003454D" w:rsidP="00EA1C6F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58B6EC9E" w14:textId="77777777" w:rsidR="001A40A3" w:rsidRPr="002665CA" w:rsidRDefault="002665CA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="0003454D" w:rsidRPr="002665CA">
              <w:rPr>
                <w:rFonts w:asciiTheme="minorHAnsi" w:hAnsiTheme="minorHAnsi" w:cstheme="minorHAnsi"/>
                <w:iCs/>
                <w:sz w:val="22"/>
                <w:szCs w:val="22"/>
              </w:rPr>
              <w:t>osiada podstawową wiedzę z zakresu zarządzania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wizerunkiem</w:t>
            </w:r>
            <w:r w:rsidR="0003454D" w:rsidRPr="002665CA">
              <w:rPr>
                <w:rFonts w:asciiTheme="minorHAnsi" w:hAnsiTheme="minorHAnsi" w:cstheme="minorHAnsi"/>
                <w:iCs/>
                <w:sz w:val="22"/>
                <w:szCs w:val="22"/>
              </w:rPr>
              <w:t>, oraz funkcjonowania podmiotów organizujących turystykę i rekreację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na danym terenie.</w:t>
            </w:r>
          </w:p>
        </w:tc>
        <w:tc>
          <w:tcPr>
            <w:tcW w:w="1701" w:type="dxa"/>
            <w:vAlign w:val="center"/>
          </w:tcPr>
          <w:p w14:paraId="7CA05345" w14:textId="77777777" w:rsidR="001A40A3" w:rsidRPr="002665CA" w:rsidRDefault="0003454D" w:rsidP="00EA1C6F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DA77128" w14:textId="77777777" w:rsidR="001A40A3" w:rsidRPr="002665CA" w:rsidRDefault="0003454D" w:rsidP="00EA1C6F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P6S_WG</w:t>
            </w:r>
          </w:p>
        </w:tc>
      </w:tr>
      <w:tr w:rsidR="001A40A3" w:rsidRPr="00465D14" w14:paraId="2DE28A4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2E83F30" w14:textId="77777777" w:rsidR="001A40A3" w:rsidRPr="002665CA" w:rsidRDefault="0003454D" w:rsidP="00EA1C6F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22CCC777" w14:textId="77777777" w:rsidR="001A40A3" w:rsidRPr="002665CA" w:rsidRDefault="002665CA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B66DE" w:rsidRPr="002665CA">
              <w:rPr>
                <w:rFonts w:asciiTheme="minorHAnsi" w:hAnsiTheme="minorHAnsi" w:cstheme="minorHAnsi"/>
                <w:sz w:val="22"/>
                <w:szCs w:val="22"/>
              </w:rPr>
              <w:t>ie jak przedstawić turystom walory dziedzictwa kultury i sztuki oraz potrafi wykorzystać tę wiedzę dla uatrakcyjnienia wyjazdów turystycznych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danej lokalizacji.</w:t>
            </w:r>
          </w:p>
        </w:tc>
        <w:tc>
          <w:tcPr>
            <w:tcW w:w="1701" w:type="dxa"/>
            <w:vAlign w:val="center"/>
          </w:tcPr>
          <w:p w14:paraId="250CEE76" w14:textId="77777777" w:rsidR="001A40A3" w:rsidRPr="002665CA" w:rsidRDefault="00CB66DE" w:rsidP="00EA1C6F">
            <w:pPr>
              <w:rPr>
                <w:rFonts w:cstheme="minorHAnsi"/>
              </w:rPr>
            </w:pPr>
            <w:r w:rsidRPr="002665CA">
              <w:rPr>
                <w:rFonts w:cstheme="minorHAnsi"/>
              </w:rP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C24E142" w14:textId="77777777" w:rsidR="001A40A3" w:rsidRPr="002665CA" w:rsidRDefault="00CB66DE" w:rsidP="00EA1C6F">
            <w:pPr>
              <w:rPr>
                <w:rFonts w:cstheme="minorHAnsi"/>
                <w:color w:val="000000"/>
              </w:rPr>
            </w:pPr>
            <w:r w:rsidRPr="002665CA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14:paraId="04EE5D53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6DE9B08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449CA5DD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77EDD58" w14:textId="77777777" w:rsidR="002A32F7" w:rsidRPr="00A011A0" w:rsidRDefault="0003454D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68FE488A" w14:textId="77777777" w:rsidR="002A32F7" w:rsidRPr="00A011A0" w:rsidRDefault="00A011A0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665CA" w:rsidRPr="00A011A0">
              <w:rPr>
                <w:rFonts w:cstheme="minorHAnsi"/>
              </w:rPr>
              <w:t>mie identyfikować problemy ekonomiczne i społeczne związane z uprawianiem turystyki i rekreacji na danym terenie</w:t>
            </w:r>
          </w:p>
        </w:tc>
        <w:tc>
          <w:tcPr>
            <w:tcW w:w="1701" w:type="dxa"/>
            <w:vAlign w:val="center"/>
          </w:tcPr>
          <w:p w14:paraId="7E31D296" w14:textId="77777777" w:rsidR="002A32F7" w:rsidRPr="00A011A0" w:rsidRDefault="002665CA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K_U08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868B961" w14:textId="77777777" w:rsidR="002A32F7" w:rsidRPr="00A011A0" w:rsidRDefault="002665CA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P6S_UW</w:t>
            </w:r>
          </w:p>
        </w:tc>
      </w:tr>
      <w:tr w:rsidR="00045D2D" w:rsidRPr="00465D14" w14:paraId="5D1B864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893F124" w14:textId="77777777" w:rsidR="002A32F7" w:rsidRPr="00A011A0" w:rsidRDefault="0003454D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6E96D475" w14:textId="77777777" w:rsidR="002A32F7" w:rsidRPr="00A011A0" w:rsidRDefault="00A011A0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011A0">
              <w:rPr>
                <w:rFonts w:cstheme="minorHAnsi"/>
              </w:rPr>
              <w:t xml:space="preserve">otrafi wykonać zadania na stanowiskach pracy </w:t>
            </w:r>
            <w:r>
              <w:rPr>
                <w:rFonts w:cstheme="minorHAnsi"/>
              </w:rPr>
              <w:t>związanych z marketingiem i promocja podmiotów świadczących usługi turystycznej lub organizacji typu DMO</w:t>
            </w:r>
            <w:r w:rsidRPr="00A011A0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2B61794D" w14:textId="77777777" w:rsidR="002A32F7" w:rsidRPr="00A011A0" w:rsidRDefault="00A011A0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K_U12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5774EEC" w14:textId="77777777" w:rsidR="002A32F7" w:rsidRPr="00A011A0" w:rsidRDefault="00A011A0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P6S_UO</w:t>
            </w:r>
          </w:p>
        </w:tc>
      </w:tr>
      <w:tr w:rsidR="00810E18" w:rsidRPr="00465D14" w14:paraId="6A03800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3FC3E9F" w14:textId="77777777" w:rsidR="00810E18" w:rsidRPr="00A011A0" w:rsidRDefault="0003454D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7EFB1CE5" w14:textId="77777777" w:rsidR="00810E18" w:rsidRPr="00A011A0" w:rsidRDefault="002665CA" w:rsidP="00465D14">
            <w:pPr>
              <w:jc w:val="both"/>
              <w:rPr>
                <w:rFonts w:cstheme="minorHAnsi"/>
              </w:rPr>
            </w:pPr>
            <w:r w:rsidRPr="00A011A0">
              <w:rPr>
                <w:rFonts w:cstheme="minorHAnsi"/>
              </w:rPr>
              <w:t xml:space="preserve">potrafi przygotować biznes plan lub analizę wykonalności przedsięwzięcia z zakresu </w:t>
            </w:r>
            <w:r w:rsidR="00A011A0">
              <w:rPr>
                <w:rFonts w:cstheme="minorHAnsi"/>
              </w:rPr>
              <w:t xml:space="preserve">promocji </w:t>
            </w:r>
            <w:r w:rsidRPr="00A011A0">
              <w:rPr>
                <w:rFonts w:cstheme="minorHAnsi"/>
              </w:rPr>
              <w:t>dla własnej działalności gospodarczej lub organizacji</w:t>
            </w:r>
            <w:r w:rsidR="00A011A0" w:rsidRPr="00A011A0">
              <w:rPr>
                <w:rFonts w:cstheme="minorHAnsi"/>
              </w:rPr>
              <w:t xml:space="preserve"> turysty</w:t>
            </w:r>
            <w:r w:rsidR="00A011A0">
              <w:rPr>
                <w:rFonts w:cstheme="minorHAnsi"/>
              </w:rPr>
              <w:t>cznej</w:t>
            </w:r>
            <w:r w:rsidR="00A011A0" w:rsidRPr="00A011A0">
              <w:rPr>
                <w:rFonts w:cstheme="minorHAnsi"/>
              </w:rPr>
              <w:t xml:space="preserve"> </w:t>
            </w:r>
            <w:r w:rsidR="00A011A0">
              <w:rPr>
                <w:rFonts w:cstheme="minorHAnsi"/>
              </w:rPr>
              <w:t>lub</w:t>
            </w:r>
            <w:r w:rsidR="00A011A0" w:rsidRPr="00A011A0">
              <w:rPr>
                <w:rFonts w:cstheme="minorHAnsi"/>
              </w:rPr>
              <w:t xml:space="preserve"> rekreac</w:t>
            </w:r>
            <w:r w:rsidR="00A011A0">
              <w:rPr>
                <w:rFonts w:cstheme="minorHAnsi"/>
              </w:rPr>
              <w:t>y</w:t>
            </w:r>
            <w:r w:rsidR="00A011A0" w:rsidRPr="00A011A0">
              <w:rPr>
                <w:rFonts w:cstheme="minorHAnsi"/>
              </w:rPr>
              <w:t>j</w:t>
            </w:r>
            <w:r w:rsidR="00A011A0">
              <w:rPr>
                <w:rFonts w:cstheme="minorHAnsi"/>
              </w:rPr>
              <w:t>nej</w:t>
            </w:r>
            <w:r w:rsidRPr="00A011A0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029073CF" w14:textId="77777777" w:rsidR="00D40CFB" w:rsidRPr="00A011A0" w:rsidRDefault="002665CA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K_U15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AB76DFD" w14:textId="77777777" w:rsidR="00810E18" w:rsidRPr="00A011A0" w:rsidRDefault="002665CA" w:rsidP="00465D14">
            <w:pPr>
              <w:rPr>
                <w:rFonts w:cstheme="minorHAnsi"/>
              </w:rPr>
            </w:pPr>
            <w:r w:rsidRPr="00A011A0">
              <w:rPr>
                <w:rFonts w:cstheme="minorHAnsi"/>
              </w:rPr>
              <w:t>P6S_UW</w:t>
            </w:r>
          </w:p>
        </w:tc>
      </w:tr>
      <w:tr w:rsidR="00F919B1" w:rsidRPr="00465D14" w14:paraId="68344A4B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353FD97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64A45F82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913012E" w14:textId="77777777" w:rsidR="002A32F7" w:rsidRPr="00F47D55" w:rsidRDefault="0003454D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292104B3" w14:textId="77777777" w:rsidR="002A32F7" w:rsidRPr="00F47D55" w:rsidRDefault="00F47D55" w:rsidP="00465D14">
            <w:pPr>
              <w:jc w:val="both"/>
              <w:rPr>
                <w:rFonts w:cstheme="minorHAnsi"/>
              </w:rPr>
            </w:pPr>
            <w:r w:rsidRPr="00F47D55">
              <w:rPr>
                <w:rFonts w:cstheme="minorHAnsi"/>
              </w:rPr>
              <w:t>potrafi zorganizować swoje stanowisko pracy i samodzielnie wykonywać obowiązki zgodnie z celami organizacji w zakresie kreowania wizerunku.</w:t>
            </w:r>
          </w:p>
        </w:tc>
        <w:tc>
          <w:tcPr>
            <w:tcW w:w="1701" w:type="dxa"/>
            <w:vAlign w:val="center"/>
          </w:tcPr>
          <w:p w14:paraId="72BE0956" w14:textId="77777777" w:rsidR="00C15058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K_K01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F791EED" w14:textId="77777777" w:rsidR="00C15058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P6S_UO</w:t>
            </w:r>
          </w:p>
        </w:tc>
      </w:tr>
      <w:tr w:rsidR="00045D2D" w:rsidRPr="00465D14" w14:paraId="62141F2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0F0F058" w14:textId="77777777" w:rsidR="002A32F7" w:rsidRPr="00F47D55" w:rsidRDefault="0003454D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6412BF3" w14:textId="77777777" w:rsidR="002A32F7" w:rsidRPr="00F47D55" w:rsidRDefault="00F47D55" w:rsidP="00465D14">
            <w:pPr>
              <w:jc w:val="both"/>
              <w:rPr>
                <w:rFonts w:cstheme="minorHAnsi"/>
              </w:rPr>
            </w:pPr>
            <w:r w:rsidRPr="00F47D55">
              <w:rPr>
                <w:rFonts w:cstheme="minorHAnsi"/>
              </w:rPr>
              <w:t>jest gotowy do uzupełniania i doskonalenia kwalifikacji – potrafi samodzielnie zdobywać wiedzę i umiejętności w zakresie metod i technik kształotowania wizerunku miejsc i podmiotów turystycznych i rekreacyjnych.</w:t>
            </w:r>
          </w:p>
        </w:tc>
        <w:tc>
          <w:tcPr>
            <w:tcW w:w="1701" w:type="dxa"/>
            <w:vAlign w:val="center"/>
          </w:tcPr>
          <w:p w14:paraId="0D3FC3CD" w14:textId="77777777" w:rsidR="002A32F7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473DA0" w14:textId="77777777" w:rsidR="002A32F7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P6S_KK</w:t>
            </w:r>
          </w:p>
        </w:tc>
      </w:tr>
      <w:tr w:rsidR="00F919B1" w:rsidRPr="00465D14" w14:paraId="74ABB702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8FB266E" w14:textId="77777777" w:rsidR="00F919B1" w:rsidRPr="00F47D55" w:rsidRDefault="0003454D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15FE23F4" w14:textId="77777777" w:rsidR="00F919B1" w:rsidRPr="00F47D55" w:rsidRDefault="00F47D55" w:rsidP="00465D14">
            <w:pPr>
              <w:jc w:val="both"/>
              <w:rPr>
                <w:rFonts w:cstheme="minorHAnsi"/>
              </w:rPr>
            </w:pPr>
            <w:r w:rsidRPr="00F47D55">
              <w:rPr>
                <w:rFonts w:cstheme="minorHAnsi"/>
              </w:rPr>
              <w:t>podejmuje trafne decyzje o priorytetach wśród zadań związanych z zarządzaniem w rekreacji i turystyce.</w:t>
            </w:r>
          </w:p>
        </w:tc>
        <w:tc>
          <w:tcPr>
            <w:tcW w:w="1701" w:type="dxa"/>
            <w:vAlign w:val="center"/>
          </w:tcPr>
          <w:p w14:paraId="51B600E3" w14:textId="77777777" w:rsidR="00F919B1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4CD59D" w14:textId="77777777" w:rsidR="00F919B1" w:rsidRPr="00F47D55" w:rsidRDefault="00F47D55" w:rsidP="00465D14">
            <w:pPr>
              <w:rPr>
                <w:rFonts w:cstheme="minorHAnsi"/>
              </w:rPr>
            </w:pPr>
            <w:r w:rsidRPr="00F47D55">
              <w:rPr>
                <w:rFonts w:cstheme="minorHAnsi"/>
              </w:rPr>
              <w:t>P6S_KK</w:t>
            </w:r>
          </w:p>
        </w:tc>
      </w:tr>
    </w:tbl>
    <w:p w14:paraId="7A98B2CC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3A687785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F102BAD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18A5C60B" w14:textId="77777777" w:rsidTr="00A605AA">
        <w:trPr>
          <w:trHeight w:val="381"/>
        </w:trPr>
        <w:tc>
          <w:tcPr>
            <w:tcW w:w="10632" w:type="dxa"/>
          </w:tcPr>
          <w:p w14:paraId="54BE03D4" w14:textId="77777777" w:rsidR="00060902" w:rsidRPr="00276141" w:rsidRDefault="00DE47A8" w:rsidP="00276141">
            <w:r>
              <w:lastRenderedPageBreak/>
              <w:t>Wykład tradycyjny, wykład z wykorzystaniem technik multimedialnych, wykład aktywny (wykorzystanie dyskusji, studiów przypadku), praca w grupach, opracowanie projektów, analiza tekstów z wnioskowaniem i dyskusją.</w:t>
            </w:r>
          </w:p>
        </w:tc>
      </w:tr>
    </w:tbl>
    <w:p w14:paraId="2AAB484C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37618CAD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8015D36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11B9D155" w14:textId="77777777" w:rsidTr="009B567E">
        <w:trPr>
          <w:trHeight w:val="2511"/>
        </w:trPr>
        <w:tc>
          <w:tcPr>
            <w:tcW w:w="10632" w:type="dxa"/>
          </w:tcPr>
          <w:p w14:paraId="345E9B32" w14:textId="77777777" w:rsidR="00DE47A8" w:rsidRDefault="00DE47A8" w:rsidP="00DE47A8">
            <w:r>
              <w:t xml:space="preserve">Metody weryfikacji efektów uczenia się: np. pisemne prace zaliczeniowe, egzaminy,  obserwacja studentów i ocena ich umiejętności praktycznych. </w:t>
            </w:r>
          </w:p>
          <w:p w14:paraId="2C74988B" w14:textId="77777777" w:rsidR="00DE47A8" w:rsidRDefault="00DE47A8" w:rsidP="00DE47A8">
            <w:r>
              <w:t>Kryteria oceny efektów kształcenia:</w:t>
            </w:r>
          </w:p>
          <w:p w14:paraId="100CDC00" w14:textId="77777777" w:rsidR="00DE47A8" w:rsidRDefault="00DE47A8" w:rsidP="00DE47A8">
            <w:r>
              <w:t xml:space="preserve">2,0 – student nie osiągnął wymaganych efektów uczenia się (punktacja poniżej 50 %) </w:t>
            </w:r>
          </w:p>
          <w:p w14:paraId="586094C3" w14:textId="77777777" w:rsidR="00DE47A8" w:rsidRDefault="00DE47A8" w:rsidP="00DE47A8">
            <w:r>
              <w:t>3,0  – student osiągnął efekty uczenia się w stopniu dostatecznym (51 do 60 % )</w:t>
            </w:r>
          </w:p>
          <w:p w14:paraId="0C37CF7D" w14:textId="77777777" w:rsidR="00DE47A8" w:rsidRDefault="00DE47A8" w:rsidP="00DE47A8">
            <w:r>
              <w:t>3,5 – student osiągnął efekty uczenia się w stopniu dostatecznym plus (61 do 70 %)</w:t>
            </w:r>
          </w:p>
          <w:p w14:paraId="541FAF4C" w14:textId="77777777" w:rsidR="00DE47A8" w:rsidRDefault="00DE47A8" w:rsidP="00DE47A8">
            <w:r>
              <w:t>4,0 – student osiągnął efekty uczenia się w stopniu dobrym (71 do 80 %)</w:t>
            </w:r>
          </w:p>
          <w:p w14:paraId="5E94DBFC" w14:textId="77777777" w:rsidR="00DE47A8" w:rsidRDefault="00DE47A8" w:rsidP="00DE47A8">
            <w:r>
              <w:t>4,5 – student osiągnął efekty uczenia się w stopniu dobrym plus (81 do 90 %)</w:t>
            </w:r>
          </w:p>
          <w:p w14:paraId="0FC84989" w14:textId="77777777" w:rsidR="00A86CA9" w:rsidRPr="00503A23" w:rsidRDefault="00DE47A8" w:rsidP="00276141">
            <w:r>
              <w:t>5,0 – student osiągnął efekty uczenia się w stopniu bardzo dobrym (91 do 100 %</w:t>
            </w:r>
            <w:r w:rsidR="00276141">
              <w:t>)</w:t>
            </w:r>
          </w:p>
        </w:tc>
      </w:tr>
    </w:tbl>
    <w:p w14:paraId="20A06513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5466C9FF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44525069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4E3A310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4BF36B43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5B190F43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0660219E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0F6660B" w14:textId="77777777" w:rsidR="00C10DC1" w:rsidRPr="00FD3CF4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D3CF4">
              <w:rPr>
                <w:rFonts w:eastAsia="Calibri" w:cstheme="minorHAnsi"/>
              </w:rPr>
              <w:t xml:space="preserve">Wykład: </w:t>
            </w:r>
          </w:p>
          <w:p w14:paraId="77B57DF2" w14:textId="77777777" w:rsidR="00C4568B" w:rsidRDefault="00DE47A8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E47A8">
              <w:rPr>
                <w:rFonts w:eastAsia="Calibri" w:cstheme="minorHAnsi"/>
              </w:rPr>
              <w:t xml:space="preserve">Wizerunek </w:t>
            </w:r>
            <w:r w:rsidR="0021263B">
              <w:rPr>
                <w:rFonts w:eastAsia="Calibri" w:cstheme="minorHAnsi"/>
              </w:rPr>
              <w:t xml:space="preserve">obszaru recepcji turystycznej </w:t>
            </w:r>
            <w:r w:rsidR="00C4568B">
              <w:rPr>
                <w:rFonts w:eastAsia="Calibri" w:cstheme="minorHAnsi"/>
              </w:rPr>
              <w:t>a reputacja, tożsamość, marka</w:t>
            </w:r>
          </w:p>
          <w:p w14:paraId="08ADB7D6" w14:textId="77777777" w:rsidR="00C4568B" w:rsidRDefault="00C4568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C4568B">
              <w:rPr>
                <w:rFonts w:eastAsia="Calibri" w:cstheme="minorHAnsi"/>
              </w:rPr>
              <w:t>Przedmiot i podmiot wizerunku</w:t>
            </w:r>
            <w:r>
              <w:rPr>
                <w:rFonts w:eastAsia="Calibri" w:cstheme="minorHAnsi"/>
              </w:rPr>
              <w:t xml:space="preserve"> obszaru recepcji turystycznej.</w:t>
            </w:r>
          </w:p>
          <w:p w14:paraId="0B72373B" w14:textId="77777777" w:rsidR="00C4568B" w:rsidRDefault="00C4568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C4568B">
              <w:rPr>
                <w:rFonts w:eastAsia="Calibri" w:cstheme="minorHAnsi"/>
              </w:rPr>
              <w:t>Funkcje</w:t>
            </w:r>
            <w:r w:rsidR="00FD3CF4">
              <w:rPr>
                <w:rFonts w:eastAsia="Calibri" w:cstheme="minorHAnsi"/>
              </w:rPr>
              <w:t xml:space="preserve">, typy, struktura i cechy </w:t>
            </w:r>
            <w:r w:rsidRPr="00C4568B">
              <w:rPr>
                <w:rFonts w:eastAsia="Calibri" w:cstheme="minorHAnsi"/>
              </w:rPr>
              <w:t>wizerunku obszaru</w:t>
            </w:r>
          </w:p>
          <w:p w14:paraId="37BD8589" w14:textId="77777777" w:rsidR="00C4568B" w:rsidRDefault="00C4568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Koncepcja marketingu terytorialnego a wizerunek obszaru.</w:t>
            </w:r>
          </w:p>
          <w:p w14:paraId="7CB8ADF6" w14:textId="77777777" w:rsidR="00FD3CF4" w:rsidRDefault="00FD3CF4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D3CF4">
              <w:t>Terytorialny marketing mix - kompozycja instrumentów marketingowych jednostki osadniczej</w:t>
            </w:r>
          </w:p>
          <w:p w14:paraId="53F6A45C" w14:textId="77777777" w:rsidR="00DE47A8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C4568B">
              <w:rPr>
                <w:rFonts w:eastAsia="Calibri" w:cstheme="minorHAnsi"/>
              </w:rPr>
              <w:t>Czynniki kreowania wizerunku obszaru</w:t>
            </w:r>
            <w:r>
              <w:rPr>
                <w:rFonts w:eastAsia="Calibri" w:cstheme="minorHAnsi"/>
              </w:rPr>
              <w:t xml:space="preserve"> </w:t>
            </w:r>
            <w:r w:rsidRPr="00C4568B">
              <w:rPr>
                <w:rFonts w:eastAsia="Calibri" w:cstheme="minorHAnsi"/>
              </w:rPr>
              <w:t>recepcji turystycznej</w:t>
            </w:r>
          </w:p>
          <w:p w14:paraId="380C5023" w14:textId="77777777" w:rsidR="00C4568B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Kreowanie wizerunku obszaru recepcji turystycznej – modele teoretyczne.</w:t>
            </w:r>
          </w:p>
          <w:p w14:paraId="4B6B2C13" w14:textId="77777777" w:rsidR="00C4568B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Kreowanie wizerunku obszaru recepcji turystycznej – przykłady praktycznej.</w:t>
            </w:r>
          </w:p>
          <w:p w14:paraId="6986BB2D" w14:textId="77777777" w:rsidR="00C4568B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E47A8">
              <w:rPr>
                <w:rFonts w:eastAsia="Calibri" w:cstheme="minorHAnsi"/>
              </w:rPr>
              <w:t xml:space="preserve">Od badania wizerunku, przez strategię PR do programu działań PR i oceny skuteczności i efektywności działań PR. Zadania PR. Metody i Techniki wykorzystywane w zakresie PR. </w:t>
            </w:r>
          </w:p>
          <w:p w14:paraId="70C7AB39" w14:textId="77777777" w:rsidR="00C4568B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Kreowanie wizerunku obszaru w warunkach gospodarki opartej na wiedzy. </w:t>
            </w:r>
          </w:p>
          <w:p w14:paraId="3700AFE8" w14:textId="77777777" w:rsidR="00C4568B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E47A8">
              <w:rPr>
                <w:rFonts w:eastAsia="Calibri" w:cstheme="minorHAnsi"/>
              </w:rPr>
              <w:t xml:space="preserve">Wizerunek i PR w sytuacji kryzysowej. </w:t>
            </w:r>
          </w:p>
          <w:p w14:paraId="3069170C" w14:textId="77777777" w:rsidR="00C4568B" w:rsidRPr="00A85687" w:rsidRDefault="00C4568B" w:rsidP="00C456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E47A8">
              <w:rPr>
                <w:rFonts w:eastAsia="Calibri" w:cstheme="minorHAnsi"/>
              </w:rPr>
              <w:t>Jak działa agencja PR?.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A5F0F0" w14:textId="77777777" w:rsidR="00C10DC1" w:rsidRPr="00276141" w:rsidRDefault="00276141" w:rsidP="00465D14">
            <w:pPr>
              <w:jc w:val="center"/>
              <w:rPr>
                <w:rFonts w:cstheme="minorHAnsi"/>
              </w:rPr>
            </w:pPr>
            <w:r w:rsidRPr="00276141">
              <w:rPr>
                <w:rFonts w:cstheme="minorHAnsi"/>
              </w:rPr>
              <w:t>13</w:t>
            </w:r>
          </w:p>
        </w:tc>
      </w:tr>
      <w:tr w:rsidR="00AC41D6" w:rsidRPr="00465D14" w14:paraId="11B41D99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6B6B62A4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34311E9A" w14:textId="77777777" w:rsidTr="009B56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415"/>
        </w:trPr>
        <w:tc>
          <w:tcPr>
            <w:tcW w:w="10632" w:type="dxa"/>
            <w:gridSpan w:val="3"/>
          </w:tcPr>
          <w:p w14:paraId="45E03F56" w14:textId="77777777" w:rsidR="00D32141" w:rsidRDefault="00D32141" w:rsidP="00D32141">
            <w:r>
              <w:t xml:space="preserve">Warunkiem zaliczenia przedmiotu jest osiągnięcie wszystkich założonych efektów uczenia się (w minimalnym akceptowalnym stopniu – w wysokości &gt;50%). </w:t>
            </w:r>
          </w:p>
          <w:sdt>
            <w:sdtPr>
              <w:id w:val="1162050224"/>
              <w:placeholder>
                <w:docPart w:val="10AE252616D54BACAD582C22C6CE809C"/>
              </w:placeholder>
            </w:sdtPr>
            <w:sdtEndPr/>
            <w:sdtContent>
              <w:p w14:paraId="46EAAE64" w14:textId="77777777" w:rsidR="009C0A2C" w:rsidRPr="00D32141" w:rsidRDefault="00D32141" w:rsidP="00D32141">
                <w:r>
                  <w:t>Zaliczenie jest uwarunkowane uzyskaniem wymaganego regulaminem studiów poziomu frekwencji na wykładzie i oraz otrzymaniem oceny pozytywnej z pisemnego kolokwium zaliczeniowego, uzyskaniem oceny pozytywnej z zespołowej pracy projektowej.</w:t>
                </w:r>
              </w:p>
            </w:sdtContent>
          </w:sdt>
        </w:tc>
      </w:tr>
    </w:tbl>
    <w:p w14:paraId="5B6FBF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63217CB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9119ABD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36A2252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B37F93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3AE8E37B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7AC7CE70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E479D17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7C6265AD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5E39462" w14:textId="77777777" w:rsidR="00A86CA9" w:rsidRDefault="00A86CA9" w:rsidP="00864F2D"/>
          <w:p w14:paraId="66C05B3A" w14:textId="77777777" w:rsidR="00D32141" w:rsidRPr="00503A23" w:rsidRDefault="00D32141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7C78A1EC" w14:textId="77777777" w:rsidR="00A86CA9" w:rsidRPr="00503A23" w:rsidRDefault="00A86CA9" w:rsidP="00864F2D"/>
        </w:tc>
      </w:tr>
      <w:tr w:rsidR="00A86CA9" w:rsidRPr="00465D14" w14:paraId="3571D4E8" w14:textId="77777777" w:rsidTr="009B567E">
        <w:trPr>
          <w:trHeight w:val="285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136BAC32" w14:textId="77777777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B9AAB8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1D7234C" w14:textId="77777777" w:rsidR="00A86CA9" w:rsidRPr="00503A23" w:rsidRDefault="00A86CA9" w:rsidP="00864F2D"/>
        </w:tc>
      </w:tr>
      <w:tr w:rsidR="00A86CA9" w:rsidRPr="00465D14" w14:paraId="6B74522F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6B0187E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4C75534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D32141">
              <w:rPr>
                <w:b/>
              </w:rPr>
              <w:t>pracy zaliczeniowej</w:t>
            </w:r>
          </w:p>
          <w:p w14:paraId="5E1C6CDA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88D38C" w14:textId="77777777" w:rsidR="00A86CA9" w:rsidRDefault="00A86CA9" w:rsidP="00864F2D"/>
          <w:p w14:paraId="33284800" w14:textId="77777777" w:rsidR="00D32141" w:rsidRDefault="00D32141" w:rsidP="00864F2D">
            <w:r>
              <w:t>6</w:t>
            </w:r>
          </w:p>
          <w:p w14:paraId="2B5EECF0" w14:textId="77777777" w:rsidR="00D32141" w:rsidRPr="00503A23" w:rsidRDefault="00D32141" w:rsidP="00864F2D">
            <w:r>
              <w:t>7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B46ADB" w14:textId="77777777" w:rsidR="00A86CA9" w:rsidRPr="00503A23" w:rsidRDefault="00A86CA9" w:rsidP="00864F2D"/>
        </w:tc>
      </w:tr>
      <w:tr w:rsidR="00A86CA9" w:rsidRPr="001E13C4" w14:paraId="338D8572" w14:textId="77777777" w:rsidTr="003D680E">
        <w:trPr>
          <w:trHeight w:val="173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6881D460" w14:textId="77777777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57BD5817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5E955CE" w14:textId="77777777" w:rsidR="00A86CA9" w:rsidRPr="00503A23" w:rsidRDefault="00A86CA9" w:rsidP="00864F2D"/>
        </w:tc>
      </w:tr>
      <w:tr w:rsidR="00AF0D97" w:rsidRPr="00465D14" w14:paraId="1546403B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3670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D32141">
              <w:rPr>
                <w:rFonts w:cstheme="minorHAnsi"/>
                <w:b/>
              </w:rPr>
              <w:t>26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D32141">
                  <w:rPr>
                    <w:rFonts w:cstheme="minorHAnsi"/>
                    <w:b/>
                  </w:rPr>
                  <w:t>1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431ACD3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909B56E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6403A4E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105EF2F3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2481F070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27F1CA5C" w14:textId="77777777" w:rsidR="007D446E" w:rsidRDefault="00DB77BE" w:rsidP="00D32141">
            <w:r w:rsidRPr="00DB77BE">
              <w:t>Nawrocka E</w:t>
            </w:r>
            <w:r w:rsidR="003D680E">
              <w:t>.</w:t>
            </w:r>
            <w:r>
              <w:t xml:space="preserve">, </w:t>
            </w:r>
            <w:r w:rsidRPr="00DB77BE">
              <w:t>Wizerunek obszaru recepcji turystycznej: podstawy konceptualizacji i czynniki jego kreowania</w:t>
            </w:r>
            <w:r w:rsidR="003D680E">
              <w:t>.</w:t>
            </w:r>
            <w:r w:rsidRPr="00DB77BE">
              <w:t xml:space="preserve"> Wyd. UE</w:t>
            </w:r>
            <w:r w:rsidR="003D680E">
              <w:t>,</w:t>
            </w:r>
            <w:r w:rsidRPr="00DB77BE">
              <w:t xml:space="preserve"> Wrocław 2013.</w:t>
            </w:r>
          </w:p>
          <w:p w14:paraId="01ED04D1" w14:textId="77777777" w:rsidR="007D446E" w:rsidRDefault="00DB77BE" w:rsidP="00D32141">
            <w:r w:rsidRPr="007D446E">
              <w:t>Szromnik A</w:t>
            </w:r>
            <w:r w:rsidR="003D680E">
              <w:t>.</w:t>
            </w:r>
            <w:r>
              <w:t xml:space="preserve">, </w:t>
            </w:r>
            <w:r w:rsidR="007D446E" w:rsidRPr="007D446E">
              <w:t>Marketing terytorialny: miasto i region na rynku</w:t>
            </w:r>
            <w:r w:rsidR="003D680E">
              <w:t>.</w:t>
            </w:r>
            <w:r w:rsidR="007D446E" w:rsidRPr="007D446E">
              <w:t xml:space="preserve"> Warszawa: Wolters Kluwer Polska, 2016.</w:t>
            </w:r>
          </w:p>
          <w:p w14:paraId="7CDE6DC9" w14:textId="77777777" w:rsidR="00276141" w:rsidRDefault="00276141" w:rsidP="00D32141">
            <w:r w:rsidRPr="00276141">
              <w:t>Glińska E., Florek M., Kowalewska A., Wizerunek miasta. Od koncepcji do wdrożenia, Wolters Kluwer, Gdańsk 2009.</w:t>
            </w:r>
          </w:p>
          <w:p w14:paraId="7C26AA22" w14:textId="77777777" w:rsidR="00276141" w:rsidRDefault="007D446E" w:rsidP="00D32141">
            <w:r w:rsidRPr="007D446E">
              <w:lastRenderedPageBreak/>
              <w:t>Marketing terytorialny w budowaniu konkurencyjności podmiotów publicznych</w:t>
            </w:r>
            <w:r w:rsidR="003D680E">
              <w:t xml:space="preserve">, </w:t>
            </w:r>
            <w:r w:rsidRPr="007D446E">
              <w:t xml:space="preserve"> red. nauk. Agnieszka Siedlecka, Agnieszka Smarzewska, Magdalena Zwolińska-Ligaj</w:t>
            </w:r>
            <w:r w:rsidR="003D680E">
              <w:t>.</w:t>
            </w:r>
            <w:r w:rsidRPr="007D446E">
              <w:t xml:space="preserve"> Biała Podlaska</w:t>
            </w:r>
            <w:r w:rsidR="003D680E">
              <w:t>: Wyd</w:t>
            </w:r>
            <w:r w:rsidRPr="007D446E">
              <w:t>. PSW, 2012.</w:t>
            </w:r>
          </w:p>
          <w:p w14:paraId="7259E3B1" w14:textId="77777777" w:rsidR="00D32141" w:rsidRDefault="00D32141" w:rsidP="00D32141">
            <w:r>
              <w:t>Budzyński W, Public relations, Wizerunek, Reputacja, Tożsamość. Warszawa: Wydawnictwo "Poltext"; 2018.</w:t>
            </w:r>
          </w:p>
          <w:p w14:paraId="7D80FB8D" w14:textId="77777777" w:rsidR="00D32141" w:rsidRDefault="00D32141" w:rsidP="00D32141">
            <w:r>
              <w:t>Zając Ł, Po co jest PR?. Lu</w:t>
            </w:r>
            <w:r w:rsidR="003D680E">
              <w:t>blin: Wydawnictwo Słowa i Myśli,</w:t>
            </w:r>
            <w:r>
              <w:t xml:space="preserve"> 2018.</w:t>
            </w:r>
          </w:p>
          <w:p w14:paraId="583F52F9" w14:textId="77777777" w:rsidR="00A86CA9" w:rsidRPr="00503A23" w:rsidRDefault="00D32141" w:rsidP="00D32141">
            <w:r>
              <w:t>Kotler P, Marketing. Dom. Pozn</w:t>
            </w:r>
            <w:r w:rsidR="003D680E">
              <w:t>ań: Wydawniczy REBIS Sp. z o.o,</w:t>
            </w:r>
            <w:r>
              <w:t xml:space="preserve"> 2005.</w:t>
            </w:r>
          </w:p>
        </w:tc>
      </w:tr>
      <w:tr w:rsidR="00A86CA9" w:rsidRPr="00465D14" w14:paraId="2E102971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259B1B9C" w14:textId="77777777" w:rsidR="00276141" w:rsidRDefault="00276141" w:rsidP="00276141"/>
          <w:p w14:paraId="4A7F0683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629BD70" w14:textId="77777777" w:rsidR="00276141" w:rsidRDefault="00276141" w:rsidP="00864F2D">
            <w:pPr>
              <w:rPr>
                <w:bCs/>
              </w:rPr>
            </w:pPr>
            <w:r w:rsidRPr="00276141">
              <w:rPr>
                <w:bCs/>
              </w:rPr>
              <w:t>Polska na wakacjach, czyli o promocji miejsc oczami turystów</w:t>
            </w:r>
            <w:r w:rsidR="003D680E">
              <w:rPr>
                <w:bCs/>
              </w:rPr>
              <w:t>.</w:t>
            </w:r>
            <w:r w:rsidRPr="00276141">
              <w:rPr>
                <w:bCs/>
              </w:rPr>
              <w:t xml:space="preserve"> Raport agencji VMG PR na podstawie badania opinii publicznej przeprowadzonego przez SW Research 2014</w:t>
            </w:r>
            <w:r w:rsidR="003D680E">
              <w:rPr>
                <w:bCs/>
              </w:rPr>
              <w:t>.</w:t>
            </w:r>
            <w:r w:rsidRPr="00276141">
              <w:rPr>
                <w:bCs/>
              </w:rPr>
              <w:t xml:space="preserve"> WARSZAWA 2014</w:t>
            </w:r>
            <w:r w:rsidR="003D680E">
              <w:rPr>
                <w:bCs/>
              </w:rPr>
              <w:t>.</w:t>
            </w:r>
          </w:p>
          <w:p w14:paraId="0A55301B" w14:textId="77777777" w:rsidR="007D446E" w:rsidRPr="007D446E" w:rsidRDefault="007D446E" w:rsidP="007D446E">
            <w:pPr>
              <w:rPr>
                <w:bCs/>
              </w:rPr>
            </w:pPr>
            <w:r w:rsidRPr="007D446E">
              <w:rPr>
                <w:bCs/>
              </w:rPr>
              <w:t>Marketing atrakcji turystycznych: jak zwiększyć frekwencj</w:t>
            </w:r>
            <w:r w:rsidR="003D680E">
              <w:rPr>
                <w:bCs/>
              </w:rPr>
              <w:t xml:space="preserve">ę i dochody, </w:t>
            </w:r>
            <w:r w:rsidRPr="007D446E">
              <w:rPr>
                <w:bCs/>
              </w:rPr>
              <w:t>Bill Richards</w:t>
            </w:r>
            <w:r w:rsidR="003D680E">
              <w:rPr>
                <w:bCs/>
              </w:rPr>
              <w:t>,</w:t>
            </w:r>
            <w:r w:rsidRPr="007D446E">
              <w:rPr>
                <w:bCs/>
              </w:rPr>
              <w:t xml:space="preserve"> Warszawa: POT, 2003.</w:t>
            </w:r>
          </w:p>
          <w:p w14:paraId="01233B0D" w14:textId="77777777" w:rsidR="007D446E" w:rsidRDefault="007D446E" w:rsidP="007D446E">
            <w:pPr>
              <w:rPr>
                <w:bCs/>
              </w:rPr>
            </w:pPr>
            <w:r w:rsidRPr="007D446E">
              <w:rPr>
                <w:bCs/>
              </w:rPr>
              <w:t>Marketing turystyczny regionu</w:t>
            </w:r>
            <w:r w:rsidR="003D680E">
              <w:rPr>
                <w:bCs/>
              </w:rPr>
              <w:t>,</w:t>
            </w:r>
            <w:r w:rsidRPr="007D446E">
              <w:rPr>
                <w:bCs/>
              </w:rPr>
              <w:t xml:space="preserve"> po</w:t>
            </w:r>
            <w:r w:rsidR="003D680E">
              <w:rPr>
                <w:bCs/>
              </w:rPr>
              <w:t>d red. Stanisława Kuśmierskiego,</w:t>
            </w:r>
            <w:r w:rsidRPr="007D446E">
              <w:rPr>
                <w:bCs/>
              </w:rPr>
              <w:t xml:space="preserve"> Wydział Zarządzania i Administracji Akademii Świętokrzyskiej im. J. Kochanowskiego w Kielcach.  Kielce</w:t>
            </w:r>
            <w:r w:rsidR="003D680E">
              <w:rPr>
                <w:bCs/>
              </w:rPr>
              <w:t xml:space="preserve"> </w:t>
            </w:r>
            <w:r w:rsidRPr="007D446E">
              <w:rPr>
                <w:bCs/>
              </w:rPr>
              <w:t>2003.</w:t>
            </w:r>
          </w:p>
          <w:p w14:paraId="3F9D20E3" w14:textId="77777777" w:rsidR="00DB77BE" w:rsidRDefault="00DB77BE" w:rsidP="00D32141">
            <w:r>
              <w:t>Miotk A, Nowy PR, Jak internet zmienił public relations. Lub</w:t>
            </w:r>
            <w:r w:rsidR="003D680E">
              <w:t xml:space="preserve">lin: Wydawnictwo Słowa i Myśli, </w:t>
            </w:r>
            <w:r>
              <w:t>2016.</w:t>
            </w:r>
          </w:p>
          <w:p w14:paraId="0A038307" w14:textId="77777777" w:rsidR="00D32141" w:rsidRDefault="00D32141" w:rsidP="00D32141">
            <w:r>
              <w:t>Kaczmarek-Śliwińska M, Public relations w zarządzaniu syt</w:t>
            </w:r>
            <w:r w:rsidR="003D680E">
              <w:t>uacjami kryzysowymi organizacji</w:t>
            </w:r>
            <w:r>
              <w:t>: sztuka komunikowania się. Warszawa: Difin</w:t>
            </w:r>
            <w:r w:rsidR="003D680E">
              <w:t xml:space="preserve">, </w:t>
            </w:r>
            <w:r>
              <w:t xml:space="preserve"> 2015.</w:t>
            </w:r>
          </w:p>
          <w:p w14:paraId="43C66B53" w14:textId="77777777" w:rsidR="00A86CA9" w:rsidRPr="00503A23" w:rsidRDefault="00D32141" w:rsidP="003D680E">
            <w:r w:rsidRPr="009B567E">
              <w:t xml:space="preserve">Mazurek G, editor. E-marketing. </w:t>
            </w:r>
            <w:r>
              <w:t>Planowanie, narzędzia, praktyka. Warszawa: Wydawnictwo Poltex</w:t>
            </w:r>
            <w:r w:rsidR="003D680E">
              <w:t xml:space="preserve">, </w:t>
            </w:r>
            <w:r>
              <w:t>2018.</w:t>
            </w:r>
          </w:p>
        </w:tc>
      </w:tr>
    </w:tbl>
    <w:p w14:paraId="3D12A92B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1A859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FF0BDA7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6D760197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52890447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6327E9FA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0D47F9DC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6F7D9B41" w14:textId="77777777" w:rsidTr="00FD3CF4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491ED4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305D72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35F27097" w14:textId="77777777" w:rsidTr="00FD3CF4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0B9F956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99F214C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8CD3E45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64DAB8DA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D3CF4" w:rsidRPr="00465D14" w14:paraId="206EE8EC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30D63230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t>W01</w:t>
            </w:r>
          </w:p>
        </w:tc>
        <w:tc>
          <w:tcPr>
            <w:tcW w:w="1989" w:type="dxa"/>
            <w:vAlign w:val="center"/>
          </w:tcPr>
          <w:p w14:paraId="24503368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33D0D9B3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6E3C755A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3CF4" w:rsidRPr="00465D14" w14:paraId="35AD9480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59EA5683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0E05C2F3" w14:textId="77777777" w:rsidR="00FD3CF4" w:rsidRPr="006B7F20" w:rsidRDefault="006B7F20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0E149236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639E25B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3CF4" w:rsidRPr="00465D14" w14:paraId="736D32ED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5F26CB5D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E5498F5" w14:textId="77777777" w:rsidR="00FD3CF4" w:rsidRPr="006B7F20" w:rsidRDefault="006B7F20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E7CD79B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6681EAA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3CF4" w:rsidRPr="00465D14" w14:paraId="4683B141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3F479FC4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39C8EACF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B7F2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BE4E169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6A86DA8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3CF4" w:rsidRPr="00465D14" w14:paraId="33DD5CC0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4533E1AE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7265AC98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19B41FF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C3FBA5C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B7F20">
              <w:rPr>
                <w:rFonts w:cstheme="minorHAnsi"/>
              </w:rPr>
              <w:t>x</w:t>
            </w:r>
          </w:p>
        </w:tc>
      </w:tr>
      <w:tr w:rsidR="00FD3CF4" w:rsidRPr="00465D14" w14:paraId="2295C256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4E3BF902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6DCC9199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5BFA8C8C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B7F20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35EEBB57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3CF4" w:rsidRPr="00465D14" w14:paraId="16354FA9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664D2CE4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39C003E4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6620C3C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7F2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A7C1B6F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B7F20">
              <w:rPr>
                <w:rFonts w:cstheme="minorHAnsi"/>
              </w:rPr>
              <w:t>x</w:t>
            </w:r>
          </w:p>
        </w:tc>
      </w:tr>
      <w:tr w:rsidR="00FD3CF4" w:rsidRPr="00465D14" w14:paraId="48691146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163DD42C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5D01644A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9714F97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2B070C21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B7F20">
              <w:rPr>
                <w:rFonts w:cstheme="minorHAnsi"/>
              </w:rPr>
              <w:t>x</w:t>
            </w:r>
          </w:p>
        </w:tc>
      </w:tr>
      <w:tr w:rsidR="00FD3CF4" w:rsidRPr="00465D14" w14:paraId="6942F5B7" w14:textId="77777777" w:rsidTr="00FD3CF4">
        <w:trPr>
          <w:trHeight w:val="397"/>
          <w:jc w:val="center"/>
        </w:trPr>
        <w:tc>
          <w:tcPr>
            <w:tcW w:w="1729" w:type="dxa"/>
            <w:vAlign w:val="center"/>
          </w:tcPr>
          <w:p w14:paraId="01C8889E" w14:textId="77777777" w:rsidR="00FD3CF4" w:rsidRPr="006B7F20" w:rsidRDefault="00FD3CF4" w:rsidP="00FD3CF4">
            <w:pPr>
              <w:spacing w:after="0" w:line="240" w:lineRule="auto"/>
              <w:rPr>
                <w:rFonts w:cstheme="minorHAnsi"/>
              </w:rPr>
            </w:pPr>
            <w:r w:rsidRPr="006B7F20"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052DD53E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4A5A55B6" w14:textId="77777777" w:rsidR="00FD3CF4" w:rsidRPr="006B7F20" w:rsidRDefault="006B7F20" w:rsidP="00FD3C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696FBB5" w14:textId="77777777" w:rsidR="00FD3CF4" w:rsidRPr="006B7F20" w:rsidRDefault="00FD3CF4" w:rsidP="00FD3C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8D958B4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552CC875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4D"/>
    <w:rsid w:val="000345CC"/>
    <w:rsid w:val="00036A40"/>
    <w:rsid w:val="00044E78"/>
    <w:rsid w:val="00045D2D"/>
    <w:rsid w:val="000535FC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263B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665CA"/>
    <w:rsid w:val="00276141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680E"/>
    <w:rsid w:val="003E0B9B"/>
    <w:rsid w:val="003E50AA"/>
    <w:rsid w:val="003F24BF"/>
    <w:rsid w:val="003F2BBB"/>
    <w:rsid w:val="0040787C"/>
    <w:rsid w:val="00413EC2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1807"/>
    <w:rsid w:val="00676F6C"/>
    <w:rsid w:val="006772B9"/>
    <w:rsid w:val="00682160"/>
    <w:rsid w:val="006909C6"/>
    <w:rsid w:val="00690BD6"/>
    <w:rsid w:val="00696235"/>
    <w:rsid w:val="006A1D06"/>
    <w:rsid w:val="006B7F20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446E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567E"/>
    <w:rsid w:val="009C0A2C"/>
    <w:rsid w:val="009C0C9C"/>
    <w:rsid w:val="009C1D2E"/>
    <w:rsid w:val="009C1DEF"/>
    <w:rsid w:val="009D4400"/>
    <w:rsid w:val="009E349E"/>
    <w:rsid w:val="009E4189"/>
    <w:rsid w:val="009F7C9C"/>
    <w:rsid w:val="00A011A0"/>
    <w:rsid w:val="00A10069"/>
    <w:rsid w:val="00A3499D"/>
    <w:rsid w:val="00A354CF"/>
    <w:rsid w:val="00A5128B"/>
    <w:rsid w:val="00A605AA"/>
    <w:rsid w:val="00A61981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1A36"/>
    <w:rsid w:val="00BE31AD"/>
    <w:rsid w:val="00C01CE3"/>
    <w:rsid w:val="00C100A7"/>
    <w:rsid w:val="00C10DC1"/>
    <w:rsid w:val="00C13D07"/>
    <w:rsid w:val="00C15058"/>
    <w:rsid w:val="00C34984"/>
    <w:rsid w:val="00C37589"/>
    <w:rsid w:val="00C4568B"/>
    <w:rsid w:val="00C46165"/>
    <w:rsid w:val="00C51061"/>
    <w:rsid w:val="00C57E95"/>
    <w:rsid w:val="00C60D5F"/>
    <w:rsid w:val="00C73C3A"/>
    <w:rsid w:val="00C93FB1"/>
    <w:rsid w:val="00C96102"/>
    <w:rsid w:val="00CB66DE"/>
    <w:rsid w:val="00CE2E9C"/>
    <w:rsid w:val="00CE404F"/>
    <w:rsid w:val="00CF0E67"/>
    <w:rsid w:val="00CF1890"/>
    <w:rsid w:val="00D035E3"/>
    <w:rsid w:val="00D03E81"/>
    <w:rsid w:val="00D14063"/>
    <w:rsid w:val="00D30289"/>
    <w:rsid w:val="00D32141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B77BE"/>
    <w:rsid w:val="00DC3A97"/>
    <w:rsid w:val="00DC56F0"/>
    <w:rsid w:val="00DC6C94"/>
    <w:rsid w:val="00DC775F"/>
    <w:rsid w:val="00DD08D2"/>
    <w:rsid w:val="00DD3C03"/>
    <w:rsid w:val="00DE47A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47D55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3CF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5F3F"/>
  <w15:docId w15:val="{EDDC5D88-ABB7-475A-9530-5FF78E97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0AE252616D54BACAD582C22C6CE8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DC2BA-129F-4B3D-A4C9-43BD5B1D96A2}"/>
      </w:docPartPr>
      <w:docPartBody>
        <w:p w:rsidR="002A3880" w:rsidRDefault="00690057" w:rsidP="00690057">
          <w:pPr>
            <w:pStyle w:val="10AE252616D54BACAD582C22C6CE809C"/>
          </w:pPr>
          <w:r>
            <w:rPr>
              <w:rStyle w:val="Tekstzastpczy"/>
            </w:rPr>
            <w:t>Dla modułów, w których są egzaminy – np. Warunkiem dopuszczenia do egzaminu jest zaliczenie przedmiotu modułowego, z którego przewidziany jest egzamin. Egzaminy odbywają się w trakcie sesji egzaminacyjnej (zgodnie z organizacją roku akademickiego) i mają formę pisemną.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A3880"/>
    <w:rsid w:val="003106CA"/>
    <w:rsid w:val="00331488"/>
    <w:rsid w:val="00390BDF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90057"/>
    <w:rsid w:val="008538E2"/>
    <w:rsid w:val="00854A08"/>
    <w:rsid w:val="008850F7"/>
    <w:rsid w:val="008E7A70"/>
    <w:rsid w:val="00981C9C"/>
    <w:rsid w:val="009872F5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0057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10AE252616D54BACAD582C22C6CE809C">
    <w:name w:val="10AE252616D54BACAD582C22C6CE809C"/>
    <w:rsid w:val="00690057"/>
  </w:style>
  <w:style w:type="paragraph" w:customStyle="1" w:styleId="9912EA5489F9473B853D39EBB9578491">
    <w:name w:val="9912EA5489F9473B853D39EBB9578491"/>
    <w:rsid w:val="00690057"/>
  </w:style>
  <w:style w:type="paragraph" w:customStyle="1" w:styleId="98FDF403BF7F45A0B35EBC23A8C08955">
    <w:name w:val="98FDF403BF7F45A0B35EBC23A8C08955"/>
    <w:rsid w:val="00690057"/>
  </w:style>
  <w:style w:type="paragraph" w:customStyle="1" w:styleId="8FA545AE1B2A49C1B1438BACA3B4CD2D">
    <w:name w:val="8FA545AE1B2A49C1B1438BACA3B4CD2D"/>
    <w:rsid w:val="00690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9</cp:revision>
  <cp:lastPrinted>2017-05-24T09:12:00Z</cp:lastPrinted>
  <dcterms:created xsi:type="dcterms:W3CDTF">2020-06-16T10:12:00Z</dcterms:created>
  <dcterms:modified xsi:type="dcterms:W3CDTF">2020-07-14T05:44:00Z</dcterms:modified>
</cp:coreProperties>
</file>